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right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i/>
          <w:sz w:val="28"/>
          <w:szCs w:val="28"/>
        </w:rPr>
        <w:t>Приложение 3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Вступительные испытания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специальности СПО творческой направленности  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b/>
          <w:bCs/>
          <w:sz w:val="32"/>
          <w:szCs w:val="32"/>
        </w:rPr>
        <w:t>43.02.13 Технология парикмахерского искусства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center"/>
        <w:rPr>
          <w:i/>
          <w:i/>
          <w:iCs/>
          <w:u w:val="single"/>
        </w:rPr>
      </w:pPr>
      <w:r>
        <w:rPr>
          <w:i/>
          <w:iCs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 xml:space="preserve">Вступительные испытания состоятся </w:t>
      </w:r>
    </w:p>
    <w:p>
      <w:pPr>
        <w:pStyle w:val="Normal"/>
        <w:jc w:val="center"/>
        <w:rPr>
          <w:i/>
          <w:i/>
          <w:iCs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12.08.2019 в 10:00 кабинет №321</w:t>
      </w:r>
    </w:p>
    <w:p>
      <w:pPr>
        <w:pStyle w:val="Normal"/>
        <w:rPr>
          <w:b/>
          <w:b/>
          <w:bCs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b/>
          <w:bCs/>
          <w:sz w:val="28"/>
          <w:szCs w:val="28"/>
        </w:rPr>
        <w:t>Содержание вступительного испытания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Поступающий, желающий освоить образовательную программу среднего профессионального образования по специальности </w:t>
      </w:r>
      <w:r>
        <w:rPr>
          <w:i/>
          <w:sz w:val="28"/>
          <w:szCs w:val="28"/>
        </w:rPr>
        <w:t>43.02.13 Технология парикмахерского искусства,</w:t>
      </w:r>
      <w:r>
        <w:rPr>
          <w:sz w:val="28"/>
          <w:szCs w:val="28"/>
        </w:rPr>
        <w:t xml:space="preserve"> проходит творческое вступительное испытание </w:t>
      </w:r>
      <w:r>
        <w:rPr>
          <w:b/>
          <w:bCs/>
          <w:i/>
          <w:sz w:val="28"/>
          <w:szCs w:val="28"/>
        </w:rPr>
        <w:t>«Рисунок вечерней и фантазийной причесок» (в цвете)</w:t>
      </w:r>
      <w:r>
        <w:rPr>
          <w:i/>
          <w:sz w:val="28"/>
          <w:szCs w:val="28"/>
        </w:rPr>
        <w:t xml:space="preserve">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 xml:space="preserve">Цель вступительного испытания </w:t>
      </w:r>
      <w:r>
        <w:rPr/>
        <w:t xml:space="preserve">– </w:t>
      </w:r>
      <w:r>
        <w:rPr>
          <w:sz w:val="28"/>
          <w:szCs w:val="28"/>
        </w:rPr>
        <w:t>определение уровня имеющейся у поступающего художественной подготовки, практического владения приемами рисунка, умения образно мыслить, что необходимо для овладения будущей специальностью</w:t>
      </w:r>
      <w:r>
        <w:rPr/>
        <w:t xml:space="preserve">.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sz w:val="28"/>
          <w:szCs w:val="28"/>
          <w:u w:val="single"/>
        </w:rPr>
        <w:t>На вступительное испытание поступающие приносят свои материалы:</w:t>
      </w: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графические карандаши;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цветные карандаши;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фломастеры; </w:t>
      </w:r>
    </w:p>
    <w:p>
      <w:pPr>
        <w:pStyle w:val="Normal"/>
        <w:numPr>
          <w:ilvl w:val="0"/>
          <w:numId w:val="1"/>
        </w:numPr>
        <w:ind w:left="737" w:hanging="283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гелевые ручки; 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ластик   </w:t>
      </w:r>
    </w:p>
    <w:p>
      <w:pPr>
        <w:pStyle w:val="Normal"/>
        <w:ind w:left="4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>Проведение вступительного испытания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При входе в аудиторию поступающий предъявляет паспорт или документ, удостоверяющий личность. 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Поступающему выдаётся 2 листа бумаги формата А 4 с </w:t>
      </w:r>
      <w:r>
        <w:rPr>
          <w:sz w:val="28"/>
          <w:szCs w:val="28"/>
        </w:rPr>
        <w:t xml:space="preserve">изображением контура лица человека в профиль и анфас </w:t>
      </w:r>
      <w:r>
        <w:rPr>
          <w:i/>
          <w:sz w:val="28"/>
          <w:szCs w:val="28"/>
        </w:rPr>
        <w:t>(Приложение 1, 2).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оборотной стороне листа для выполнения творческого вступительного испытания проставляется печать ОГПОБУ «Технологический техникум».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Вступительное испытание начинается с заполнения углового штампа, в котором поступающий заполняет графу ФИО и ставит подпись.  Время оформления углового штампа не входит во время вступительного испытания.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экзаменационной комиссии проставляет время начала вступительного испытания.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После оформления в течение двух астрономических часов (120 мин.) поступающий выполняет рисунок вечерней и фантазийной прически в выбранной им технике (в цвете).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случае необходимости, по устной просьбе, поступающий может один раз произвести замену испорченного листа. При этом испорченный лист изымается и уничтожается, время на выполнение задания не увеличивается, о чем поступающий предупреждается заранее.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По окончании вступительного испытания поступающий сдает выполненные работы члену экзаменационной комиссии, который проставляет в угловом штампе листе время окончания работы.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 xml:space="preserve">Проверка выполненных работ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выполненные работы развешиваются (раскладываются) в аудитории и оцениваются экзаменационной комиссией в соответствии с критериями оценки </w:t>
      </w:r>
      <w:r>
        <w:rPr>
          <w:i/>
          <w:sz w:val="28"/>
          <w:szCs w:val="28"/>
        </w:rPr>
        <w:t>(Приложение 3).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творческого вступительного испытания оцениваются в форме «зачтено»/ «не зачтено» и оформляются в виде протокола членами экзаменационной комиссии </w:t>
      </w:r>
      <w:r>
        <w:rPr>
          <w:i/>
          <w:sz w:val="28"/>
          <w:szCs w:val="28"/>
        </w:rPr>
        <w:t>(Приложение 4).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855970" cy="8445500"/>
            <wp:effectExtent l="0" t="0" r="0" b="0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4791" t="15944" r="34740" b="6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844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4958715</wp:posOffset>
                </wp:positionH>
                <wp:positionV relativeFrom="paragraph">
                  <wp:posOffset>7728585</wp:posOffset>
                </wp:positionV>
                <wp:extent cx="620395" cy="40132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z w:val="14"/>
                                <w:szCs w:val="14"/>
                              </w:rPr>
                              <w:t>ОГПОБУ «Тех тех»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t" style="position:absolute;margin-left:390.45pt;margin-top:608.55pt;width:48.75pt;height:31.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i/>
                          <w:color w:val="auto"/>
                          <w:sz w:val="14"/>
                          <w:szCs w:val="14"/>
                        </w:rPr>
                        <w:t>ОГПОБУ «Тех тех»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671185" cy="8676005"/>
            <wp:effectExtent l="0" t="0" r="0" b="0"/>
            <wp:docPr id="6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5440" t="14530" r="34746" b="8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67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4796790</wp:posOffset>
                </wp:positionH>
                <wp:positionV relativeFrom="paragraph">
                  <wp:posOffset>7985760</wp:posOffset>
                </wp:positionV>
                <wp:extent cx="620395" cy="401320"/>
                <wp:effectExtent l="0" t="0" r="0" b="0"/>
                <wp:wrapNone/>
                <wp:docPr id="4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4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i/>
                                <w:color w:val="auto"/>
                                <w:sz w:val="14"/>
                                <w:szCs w:val="14"/>
                              </w:rPr>
                              <w:t>ОГПОБУ «Тех тех»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2" fillcolor="white" stroked="t" style="position:absolute;margin-left:377.7pt;margin-top:628.8pt;width:48.75pt;height:31.5pt">
                <w10:wrap type="squar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i/>
                          <w:color w:val="auto"/>
                          <w:sz w:val="14"/>
                          <w:szCs w:val="14"/>
                        </w:rPr>
                        <w:t>ОГПОБУ «Тех тех»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right"/>
        <w:outlineLvl w:val="0"/>
        <w:rPr>
          <w:i/>
          <w:i/>
          <w:sz w:val="28"/>
          <w:szCs w:val="28"/>
        </w:rPr>
      </w:pPr>
      <w:bookmarkStart w:id="0" w:name="__DdeLink__326_1152798328"/>
      <w:r>
        <w:rPr>
          <w:i/>
          <w:sz w:val="28"/>
          <w:szCs w:val="28"/>
        </w:rPr>
        <w:t>Приложение 3</w:t>
      </w:r>
      <w:bookmarkEnd w:id="0"/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творческого вступительного испытания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/>
      </w:pPr>
      <w:r>
        <w:rPr>
          <w:sz w:val="28"/>
          <w:szCs w:val="28"/>
        </w:rPr>
        <w:t xml:space="preserve">Работа поступающего оценивается по следующим критериям: </w:t>
      </w:r>
    </w:p>
    <w:p>
      <w:pPr>
        <w:pStyle w:val="Normal"/>
        <w:tabs>
          <w:tab w:val="center" w:pos="467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51"/>
        <w:gridCol w:w="5629"/>
        <w:gridCol w:w="3191"/>
      </w:tblGrid>
      <w:tr>
        <w:trPr>
          <w:trHeight w:val="467" w:hRule="atLeast"/>
        </w:trPr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баллов</w:t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Соответствие тематике задания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 до 5</w:t>
            </w:r>
          </w:p>
        </w:tc>
      </w:tr>
      <w:tr>
        <w:trPr/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Выразительное и оригинальное авторское решение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 до 5</w:t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</w:r>
          </w:p>
        </w:tc>
      </w:tr>
      <w:tr>
        <w:trPr/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Творческий подход к раскрытию темы 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 до 5</w:t>
            </w:r>
          </w:p>
        </w:tc>
      </w:tr>
      <w:tr>
        <w:trPr/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Владение техникой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 до 5</w:t>
            </w:r>
          </w:p>
        </w:tc>
      </w:tr>
      <w:tr>
        <w:trPr/>
        <w:tc>
          <w:tcPr>
            <w:tcW w:w="751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Уровень эстетического исполнения</w:t>
            </w:r>
          </w:p>
        </w:tc>
        <w:tc>
          <w:tcPr>
            <w:tcW w:w="319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0 до 5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Максимум набранных баллов составляет 25.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right"/>
        <w:outlineLvl w:val="0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Приложение 4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Шкала перевода набранного на вступительном испытании количества баллов в зачетную систему оценок: </w:t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08"/>
        <w:gridCol w:w="2160"/>
        <w:gridCol w:w="1903"/>
      </w:tblGrid>
      <w:tr>
        <w:trPr/>
        <w:tc>
          <w:tcPr>
            <w:tcW w:w="55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Зачтено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зачтено</w:t>
            </w:r>
          </w:p>
        </w:tc>
      </w:tr>
      <w:tr>
        <w:trPr/>
        <w:tc>
          <w:tcPr>
            <w:tcW w:w="550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баллов </w:t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25-18</w:t>
            </w:r>
          </w:p>
        </w:tc>
        <w:tc>
          <w:tcPr>
            <w:tcW w:w="1903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17-0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Поступающие, которые по итогам проведения вступительного испытания набрали количество баллов от 25 до 18 (зачтено), обладают определенными творческими способностями для обучения по специальности </w:t>
      </w:r>
      <w:r>
        <w:rPr>
          <w:i/>
          <w:sz w:val="28"/>
          <w:szCs w:val="28"/>
        </w:rPr>
        <w:t>43.02.13 Технология парикмахерского искусства</w:t>
      </w:r>
      <w:r>
        <w:rPr>
          <w:sz w:val="28"/>
          <w:szCs w:val="28"/>
        </w:rPr>
        <w:t xml:space="preserve">.  </w:t>
      </w:r>
    </w:p>
    <w:p>
      <w:pPr>
        <w:pStyle w:val="Normal"/>
        <w:ind w:firstLine="284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Поступающие, которые по итогам вступительного испытания набрали количество баллов  17 и меньше (не зачтено), не обладают необходимыми творческими способностями для обучения по специальности </w:t>
      </w:r>
      <w:r>
        <w:rPr>
          <w:i/>
          <w:sz w:val="28"/>
          <w:szCs w:val="28"/>
        </w:rPr>
        <w:t xml:space="preserve">43.02.13 Технология парикмахерского искусства.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060c"/>
    <w:pPr>
      <w:widowControl/>
      <w:bidi w:val="0"/>
      <w:jc w:val="left"/>
    </w:pPr>
    <w:rPr>
      <w:rFonts w:ascii="Times New Roman" w:hAnsi="Times New Roman" w:eastAsia="Calibri" w:cs="Calibr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68060c"/>
    <w:rPr>
      <w:rFonts w:ascii="Tahoma" w:hAnsi="Tahoma" w:cs="Tahoma"/>
      <w:sz w:val="16"/>
      <w:szCs w:val="16"/>
    </w:rPr>
  </w:style>
  <w:style w:type="character" w:styleId="Style15" w:customStyle="1">
    <w:name w:val="Маркеры списка"/>
    <w:uiPriority w:val="99"/>
    <w:qFormat/>
    <w:rsid w:val="00bd186e"/>
    <w:rPr>
      <w:rFonts w:ascii="OpenSymbol" w:hAnsi="OpenSymbol" w:eastAsia="Times New Roman"/>
    </w:rPr>
  </w:style>
  <w:style w:type="character" w:styleId="Style16" w:customStyle="1">
    <w:name w:val="Основной текст Знак"/>
    <w:basedOn w:val="DefaultParagraphFont"/>
    <w:link w:val="a6"/>
    <w:uiPriority w:val="99"/>
    <w:semiHidden/>
    <w:qFormat/>
    <w:rsid w:val="005303f3"/>
    <w:rPr>
      <w:sz w:val="24"/>
      <w:szCs w:val="24"/>
      <w:lang w:eastAsia="en-US"/>
    </w:rPr>
  </w:style>
  <w:style w:type="character" w:styleId="1" w:customStyle="1">
    <w:name w:val="Текст выноски Знак1"/>
    <w:basedOn w:val="DefaultParagraphFont"/>
    <w:link w:val="ab"/>
    <w:uiPriority w:val="99"/>
    <w:semiHidden/>
    <w:qFormat/>
    <w:rsid w:val="005303f3"/>
    <w:rPr>
      <w:sz w:val="0"/>
      <w:szCs w:val="0"/>
      <w:lang w:eastAsia="en-US"/>
    </w:rPr>
  </w:style>
  <w:style w:type="character" w:styleId="Style17" w:customStyle="1">
    <w:name w:val="Схема документа Знак"/>
    <w:basedOn w:val="DefaultParagraphFont"/>
    <w:link w:val="ac"/>
    <w:uiPriority w:val="99"/>
    <w:semiHidden/>
    <w:qFormat/>
    <w:rsid w:val="005303f3"/>
    <w:rPr>
      <w:sz w:val="0"/>
      <w:szCs w:val="0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Symbol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8" w:customStyle="1">
    <w:name w:val="Заголовок"/>
    <w:basedOn w:val="Normal"/>
    <w:next w:val="Style19"/>
    <w:uiPriority w:val="99"/>
    <w:qFormat/>
    <w:rsid w:val="00bd186e"/>
    <w:pPr>
      <w:keepNext w:val="true"/>
      <w:spacing w:before="240" w:after="120"/>
    </w:pPr>
    <w:rPr>
      <w:rFonts w:ascii="Liberation Serif" w:hAnsi="Liberation Serif" w:cs="Noto Sans Devanagari"/>
      <w:sz w:val="28"/>
      <w:szCs w:val="28"/>
    </w:rPr>
  </w:style>
  <w:style w:type="paragraph" w:styleId="Style19">
    <w:name w:val="Body Text"/>
    <w:basedOn w:val="Normal"/>
    <w:link w:val="a7"/>
    <w:uiPriority w:val="99"/>
    <w:rsid w:val="00bd186e"/>
    <w:pPr>
      <w:spacing w:lineRule="auto" w:line="276" w:before="0" w:after="140"/>
    </w:pPr>
    <w:rPr/>
  </w:style>
  <w:style w:type="paragraph" w:styleId="Style20">
    <w:name w:val="List"/>
    <w:basedOn w:val="Style19"/>
    <w:uiPriority w:val="99"/>
    <w:rsid w:val="00bd186e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uiPriority w:val="99"/>
    <w:qFormat/>
    <w:rsid w:val="00bd186e"/>
    <w:pPr>
      <w:suppressLineNumbers/>
      <w:spacing w:before="120" w:after="120"/>
    </w:pPr>
    <w:rPr>
      <w:rFonts w:cs="Noto Sans Devanagari"/>
      <w:i/>
      <w:iCs/>
    </w:rPr>
  </w:style>
  <w:style w:type="paragraph" w:styleId="Index1">
    <w:name w:val="index 1"/>
    <w:basedOn w:val="Normal"/>
    <w:autoRedefine/>
    <w:uiPriority w:val="99"/>
    <w:semiHidden/>
    <w:qFormat/>
    <w:rsid w:val="0068060c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bd186e"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10"/>
    <w:uiPriority w:val="99"/>
    <w:semiHidden/>
    <w:qFormat/>
    <w:rsid w:val="0068060c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d"/>
    <w:uiPriority w:val="99"/>
    <w:semiHidden/>
    <w:qFormat/>
    <w:rsid w:val="00f046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f0468c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LibreOffice/6.0.5.2$Linux_X86_64 LibreOffice_project/00m0$Build-2</Application>
  <Pages>5</Pages>
  <Words>441</Words>
  <Characters>3154</Characters>
  <CharactersWithSpaces>3576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2019-02-09T00:10:00Z</dcterms:created>
  <dc:creator>infoteacher419</dc:creator>
  <dc:description/>
  <dc:language>ru-RU</dc:language>
  <cp:lastModifiedBy/>
  <dcterms:modified xsi:type="dcterms:W3CDTF">2019-05-29T12:31:59Z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