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Задания дистанционного обучения по дисциплине ОУД.04 История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>
          <w:b/>
          <w:b/>
        </w:rPr>
      </w:pPr>
      <w:r>
        <w:rPr>
          <w:b/>
        </w:rPr>
        <w:t>Группа: ПНК-411 (период с 30 марта по 10 апреля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0"/>
        <w:gridCol w:w="2308"/>
        <w:gridCol w:w="3309"/>
        <w:gridCol w:w="5754"/>
        <w:gridCol w:w="1998"/>
        <w:gridCol w:w="1207"/>
      </w:tblGrid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 марта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Крымская война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Отмена крепостного права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 в форме ответа на экзаменационный билет</w:t>
            </w:r>
          </w:p>
          <w:p>
            <w:pPr>
              <w:pStyle w:val="Normal"/>
              <w:rPr/>
            </w:pPr>
            <w:r>
              <w:rPr/>
              <w:t>Составить подробный конспект в форме ответа на экзаменационный билет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https://www.rosimperija.info/post/231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https://ria.ru/20110303/341241796.html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0" w:name="__DdeLink__162_2246375988"/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  <w:bookmarkEnd w:id="0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апреля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Народнический террор в России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Пореформенная Россия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Конспект: причины появления, цели</w:t>
            </w:r>
          </w:p>
          <w:p>
            <w:pPr>
              <w:pStyle w:val="Normal"/>
              <w:rPr/>
            </w:pPr>
            <w:r>
              <w:rPr/>
              <w:t>террора, наиболее известные террористические атаки, меры правительства</w:t>
            </w:r>
          </w:p>
          <w:p>
            <w:pPr>
              <w:pStyle w:val="Normal"/>
              <w:rPr/>
            </w:pPr>
            <w:r>
              <w:rPr/>
              <w:t>Конспект: последствия отмены крепостного права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https://sites.google.com/site/revolucionyedvizeniar1848/istoria-rossii/narodniki-i-terrorizm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http://historic.ru/books/item/f00/s00/z0000152/st011.shtml</w:t>
              </w:r>
            </w:hyperlink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6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2-3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апреля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Правление Александра </w:t>
            </w:r>
            <w:r>
              <w:rPr>
                <w:lang w:val="en-US"/>
              </w:rPr>
              <w:t>III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Экономическое развитие России во половине </w:t>
            </w:r>
            <w:r>
              <w:rPr>
                <w:lang w:val="en-US"/>
              </w:rPr>
              <w:t>XIX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века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 в форме ответа на экзаменационный билет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причины бурного экономического роста, основные экономические  районы, новые виды промышленности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7">
              <w:r>
                <w:rPr>
                  <w:rStyle w:val="Style13"/>
                </w:rPr>
                <w:t>https://www.rosimperija.info/post/465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3"/>
                </w:rPr>
                <w:t>https://www.rusempire.ru/rossijskaya-imperiya/istoriya-rossijskoj-imperii/83-ekonomicheskoe-razvitie-rossii-vo-ii-polovine-xix-veka.html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 апреля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Русско-турецкая война 1877-1878 года и ее результаты.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Русская культура во 2 половине XIX века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 в форме ответа на экзаменационный билет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причины бурного развития культуры во 2 половине 19 века, выдающиеся художники,писатели, композиторы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9">
              <w:r>
                <w:rPr>
                  <w:rStyle w:val="Style13"/>
                </w:rPr>
                <w:t>https://www.istmira.com/drugoe-novoe-vremya/12677-russko-tureckaya-voyna-1877-1878-kratko.html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10">
              <w:r>
                <w:rPr>
                  <w:rStyle w:val="Style13"/>
                </w:rPr>
                <w:t>https://historykratko.com/kultura-vo-vtoroy-polovine-19-veka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1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отчет прислать на электронную почту leonov. </w:t>
            </w:r>
            <w:hyperlink r:id="rId12">
              <w:r>
                <w:rPr>
                  <w:rStyle w:val="Style13"/>
                  <w:lang w:val="en-US"/>
                </w:rPr>
                <w:t>valeii@yandex.ru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апреля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Мир в начале XX века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Конспект: метрополии, колонии, монархии, борьба за передел мира, складывающиеся блоки государств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13">
              <w:r>
                <w:rPr>
                  <w:rStyle w:val="Style13"/>
                </w:rPr>
                <w:t>https://studopedia.ru/18_26854_lektsiya--mir-v-nachale-XX-veka.html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 апреля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f87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893076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93076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1e79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1e7975"/>
    <w:rPr>
      <w:rFonts w:cs="Times New Roman"/>
      <w:color w:val="80008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2031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imperija.info/post/231" TargetMode="External"/><Relationship Id="rId3" Type="http://schemas.openxmlformats.org/officeDocument/2006/relationships/hyperlink" Target="https://ria.ru/20110303/341241796.html" TargetMode="External"/><Relationship Id="rId4" Type="http://schemas.openxmlformats.org/officeDocument/2006/relationships/hyperlink" Target="https://sites.google.com/site/revolucionyedvizeniar1848/istoria-rossii/narodniki-i-terrorizm" TargetMode="External"/><Relationship Id="rId5" Type="http://schemas.openxmlformats.org/officeDocument/2006/relationships/hyperlink" Target="http://historic.ru/books/item/f00/s00/z0000152/st011.shtml" TargetMode="External"/><Relationship Id="rId6" Type="http://schemas.openxmlformats.org/officeDocument/2006/relationships/hyperlink" Target="mailto:valeii@yandex.ru" TargetMode="External"/><Relationship Id="rId7" Type="http://schemas.openxmlformats.org/officeDocument/2006/relationships/hyperlink" Target="https://www.rosimperija.info/post/465" TargetMode="External"/><Relationship Id="rId8" Type="http://schemas.openxmlformats.org/officeDocument/2006/relationships/hyperlink" Target="https://www.rusempire.ru/rossijskaya-imperiya/istoriya-rossijskoj-imperii/83-ekonomicheskoe-razvitie-rossii-vo-ii-polovine-xix-veka.html" TargetMode="External"/><Relationship Id="rId9" Type="http://schemas.openxmlformats.org/officeDocument/2006/relationships/hyperlink" Target="https://www.istmira.com/drugoe-novoe-vremya/12677-russko-tureckaya-voyna-1877-1878-kratko.html" TargetMode="External"/><Relationship Id="rId10" Type="http://schemas.openxmlformats.org/officeDocument/2006/relationships/hyperlink" Target="https://historykratko.com/kultura-vo-vtoroy-polovine-19-veka" TargetMode="External"/><Relationship Id="rId11" Type="http://schemas.openxmlformats.org/officeDocument/2006/relationships/hyperlink" Target="mailto:valeii@yandex.ru" TargetMode="External"/><Relationship Id="rId12" Type="http://schemas.openxmlformats.org/officeDocument/2006/relationships/hyperlink" Target="mailto:valeii@yandex.ru" TargetMode="External"/><Relationship Id="rId13" Type="http://schemas.openxmlformats.org/officeDocument/2006/relationships/hyperlink" Target="https://studopedia.ru/18_26854_lektsiya--mir-v-nachale-XX-veka.html" TargetMode="External"/><Relationship Id="rId14" Type="http://schemas.openxmlformats.org/officeDocument/2006/relationships/hyperlink" Target="mailto:valeii@yandex.ru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Application>LibreOffice/6.0.5.2$Linux_X86_64 LibreOffice_project/00m0$Build-2</Application>
  <Pages>2</Pages>
  <Words>246</Words>
  <Characters>2244</Characters>
  <CharactersWithSpaces>2435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2020-03-27T08:54:31Z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