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</w:t>
      </w:r>
      <w:r w:rsidR="00CB2521" w:rsidRPr="00CB2521">
        <w:rPr>
          <w:b/>
        </w:rPr>
        <w:t>ЕН.02 Информатика и информационно-коммуникационные технологии в профессиональной деятельности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>Группа: П</w:t>
      </w:r>
      <w:r w:rsidR="00CB2521">
        <w:rPr>
          <w:b/>
        </w:rPr>
        <w:t>Н</w:t>
      </w:r>
      <w:r w:rsidRPr="00620313">
        <w:rPr>
          <w:b/>
        </w:rPr>
        <w:t>К-</w:t>
      </w:r>
      <w:r w:rsidR="000971AE">
        <w:rPr>
          <w:b/>
        </w:rPr>
        <w:t>42</w:t>
      </w:r>
      <w:r w:rsidRPr="00620313">
        <w:rPr>
          <w:b/>
        </w:rPr>
        <w:t>1 (период с 30 марта по 10 апреля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Tr="001E7975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3686" w:type="dxa"/>
          </w:tcPr>
          <w:p w:rsidR="00620313" w:rsidRDefault="00620313">
            <w:r>
              <w:t>Тема</w:t>
            </w:r>
          </w:p>
        </w:tc>
        <w:tc>
          <w:tcPr>
            <w:tcW w:w="3544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620313" w:rsidTr="001E7975">
        <w:tc>
          <w:tcPr>
            <w:tcW w:w="1242" w:type="dxa"/>
          </w:tcPr>
          <w:p w:rsidR="00620313" w:rsidRDefault="00620313">
            <w:r>
              <w:t>31 марта</w:t>
            </w:r>
          </w:p>
        </w:tc>
        <w:tc>
          <w:tcPr>
            <w:tcW w:w="3686" w:type="dxa"/>
          </w:tcPr>
          <w:p w:rsidR="00620313" w:rsidRDefault="00CB2521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Использование компьютера в образовательных учреждениях. </w:t>
            </w:r>
          </w:p>
          <w:p w:rsidR="00CB2521" w:rsidRPr="00FC0140" w:rsidRDefault="00CB2521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Пр. Соблюдение физиолого-гигиенических основ </w:t>
            </w:r>
            <w:r w:rsidRPr="00220C20">
              <w:rPr>
                <w:rFonts w:eastAsia="Calibri" w:cs="Times New Roman"/>
                <w:bCs/>
                <w:color w:val="000000"/>
              </w:rPr>
              <w:t>трудового процесса на рабочих местах</w:t>
            </w:r>
          </w:p>
        </w:tc>
        <w:tc>
          <w:tcPr>
            <w:tcW w:w="3544" w:type="dxa"/>
          </w:tcPr>
          <w:p w:rsidR="001E7975" w:rsidRDefault="00CB2521">
            <w:r>
              <w:t xml:space="preserve">1. Изучить статью </w:t>
            </w:r>
            <w:hyperlink r:id="rId4" w:history="1">
              <w:r w:rsidRPr="00CB2521">
                <w:rPr>
                  <w:rStyle w:val="a4"/>
                </w:rPr>
                <w:t>«Использование компьютера в образовательных учреждениях»</w:t>
              </w:r>
            </w:hyperlink>
          </w:p>
          <w:p w:rsidR="005D2A69" w:rsidRDefault="005D2A69">
            <w:r>
              <w:t xml:space="preserve">2. Изучить документы </w:t>
            </w:r>
            <w:proofErr w:type="spellStart"/>
            <w:r w:rsidRPr="005D2A69">
              <w:t>СанПиН</w:t>
            </w:r>
            <w:proofErr w:type="spellEnd"/>
            <w:r w:rsidRPr="005D2A69">
              <w:t xml:space="preserve"> 2.4.2.2821-10</w:t>
            </w:r>
            <w:r>
              <w:t xml:space="preserve"> и выписать требования к кабинету начальных классов.</w:t>
            </w:r>
          </w:p>
          <w:p w:rsidR="005D2A69" w:rsidRDefault="005D2A69">
            <w:r>
              <w:t>3. Отчет прислать по электронной почте:</w:t>
            </w:r>
          </w:p>
          <w:p w:rsidR="000971AE" w:rsidRDefault="000971AE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D2A69" w:rsidRDefault="005D2A69"/>
        </w:tc>
        <w:tc>
          <w:tcPr>
            <w:tcW w:w="3827" w:type="dxa"/>
          </w:tcPr>
          <w:p w:rsidR="00620313" w:rsidRDefault="00CB2521">
            <w:r>
              <w:t xml:space="preserve">1. Статья </w:t>
            </w:r>
            <w:hyperlink r:id="rId5" w:history="1">
              <w:r w:rsidRPr="00CB2521">
                <w:rPr>
                  <w:rStyle w:val="a4"/>
                </w:rPr>
                <w:t>«Использование компьютера в образовательных учреждениях»</w:t>
              </w:r>
            </w:hyperlink>
          </w:p>
          <w:p w:rsidR="00CB2521" w:rsidRDefault="005D2A69">
            <w:r>
              <w:t xml:space="preserve">2. </w:t>
            </w:r>
            <w:hyperlink r:id="rId6" w:history="1">
              <w:r w:rsidR="00CB2521" w:rsidRPr="005D2A69">
                <w:rPr>
                  <w:rStyle w:val="a4"/>
                </w:rPr>
                <w:t>"Санитарно-эпидемиологические требования к условиям и организации обучения в общеобразовательных учреждениях"</w:t>
              </w:r>
            </w:hyperlink>
          </w:p>
          <w:p w:rsidR="005D2A69" w:rsidRPr="001E7975" w:rsidRDefault="005D2A69">
            <w:r>
              <w:t xml:space="preserve">3. </w:t>
            </w:r>
            <w:hyperlink r:id="rId7" w:history="1">
              <w:r w:rsidRPr="005D2A69">
                <w:rPr>
                  <w:rStyle w:val="a4"/>
                </w:rPr>
                <w:t xml:space="preserve">Приложение. Санитарно-эпидемиологические правила и нормативы </w:t>
              </w:r>
              <w:proofErr w:type="spellStart"/>
              <w:r w:rsidRPr="005D2A69">
                <w:rPr>
                  <w:rStyle w:val="a4"/>
                </w:rPr>
                <w:t>СанПиН</w:t>
              </w:r>
              <w:proofErr w:type="spellEnd"/>
              <w:r w:rsidRPr="005D2A69">
                <w:rPr>
                  <w:rStyle w:val="a4"/>
                </w:rPr>
                <w:t xml:space="preserve"> 2.4.2.2821-10 "Санитарно-эпидемиологические требования к условиям и организации обучения в общеобразовательных организациях"</w:t>
              </w:r>
            </w:hyperlink>
          </w:p>
        </w:tc>
        <w:tc>
          <w:tcPr>
            <w:tcW w:w="1843" w:type="dxa"/>
          </w:tcPr>
          <w:p w:rsidR="00620313" w:rsidRPr="00620313" w:rsidRDefault="00620313" w:rsidP="00A96F2C">
            <w:r>
              <w:t>отчет прислать на электронную почт</w:t>
            </w:r>
            <w:r w:rsidR="00A96F2C">
              <w:t>у</w:t>
            </w:r>
            <w:r>
              <w:t xml:space="preserve"> </w:t>
            </w:r>
          </w:p>
        </w:tc>
        <w:tc>
          <w:tcPr>
            <w:tcW w:w="1525" w:type="dxa"/>
          </w:tcPr>
          <w:p w:rsidR="00620313" w:rsidRDefault="00A96F2C">
            <w:r>
              <w:t>1 апреля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0971AE"/>
    <w:rsid w:val="001D226F"/>
    <w:rsid w:val="001E7975"/>
    <w:rsid w:val="00597F87"/>
    <w:rsid w:val="005D2A69"/>
    <w:rsid w:val="005E76AD"/>
    <w:rsid w:val="00620313"/>
    <w:rsid w:val="009F06E2"/>
    <w:rsid w:val="00A96F2C"/>
    <w:rsid w:val="00AB42E8"/>
    <w:rsid w:val="00CB2521"/>
    <w:rsid w:val="00D7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83577/53f89421bbdaf741eb2d1ecc4ddb4c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metod.ru/files/dokumenty/%D0%A1%D0%B0%D0%BD%D0%9F%D0%B8%D0%9D_2.4.2.2821-10_%D1%81_%D0%B8%D0%B7%D0%BC_%D0%BE%D1%82_22-05-2019.pdf" TargetMode="External"/><Relationship Id="rId5" Type="http://schemas.openxmlformats.org/officeDocument/2006/relationships/hyperlink" Target="http://juice-health.ru/computers/94-ispolzovanie-kompyuterov-v-obrazovanii" TargetMode="External"/><Relationship Id="rId4" Type="http://schemas.openxmlformats.org/officeDocument/2006/relationships/hyperlink" Target="http://juice-health.ru/computers/94-ispolzovanie-kompyuterov-v-obrazovan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3</cp:revision>
  <dcterms:created xsi:type="dcterms:W3CDTF">2020-03-26T05:11:00Z</dcterms:created>
  <dcterms:modified xsi:type="dcterms:W3CDTF">2020-03-26T05:11:00Z</dcterms:modified>
</cp:coreProperties>
</file>