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BF" w:rsidRPr="00BC7FB4" w:rsidRDefault="00DD24BF" w:rsidP="00DD24BF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B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DD24BF" w:rsidRPr="00BC7FB4" w:rsidRDefault="00DD24BF" w:rsidP="00DD24B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D24BF" w:rsidRPr="00DD24BF" w:rsidRDefault="00DD24BF" w:rsidP="00DD24B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529"/>
      </w:tblGrid>
      <w:tr w:rsidR="00DD24BF" w:rsidRPr="00E46010" w:rsidTr="00DD24BF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вопроса 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Эталон ответов</w:t>
            </w:r>
          </w:p>
          <w:p w:rsidR="00E46010" w:rsidRPr="00E46010" w:rsidRDefault="00DD24BF" w:rsidP="0064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D24BF" w:rsidRPr="00E46010" w:rsidTr="00DD24BF">
        <w:trPr>
          <w:trHeight w:val="59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1.Задачи аналитической химии</w:t>
            </w:r>
          </w:p>
          <w:p w:rsidR="00E46010" w:rsidRPr="00E46010" w:rsidRDefault="00DD24BF" w:rsidP="0064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Обнаружение, идентификация, определение составных частей</w:t>
            </w:r>
          </w:p>
        </w:tc>
      </w:tr>
      <w:tr w:rsidR="00DD24BF" w:rsidRPr="00E46010" w:rsidTr="00DD24BF">
        <w:trPr>
          <w:trHeight w:val="4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2.Признаки классификации методов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= природа аналитического вещества;</w:t>
            </w:r>
          </w:p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= характер решаемых задач;</w:t>
            </w:r>
          </w:p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= интенсивность;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= природа анализа составных частей</w:t>
            </w:r>
          </w:p>
        </w:tc>
      </w:tr>
      <w:tr w:rsidR="00DD24BF" w:rsidRPr="00E46010" w:rsidTr="00DD24BF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3.Объясните химический метод анализа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= химические реакции;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= внешний эффект: цвет, запах, выделение газа, выпадение осадка.</w:t>
            </w:r>
          </w:p>
        </w:tc>
      </w:tr>
      <w:tr w:rsidR="00DD24BF" w:rsidRPr="00E46010" w:rsidTr="00DD24BF">
        <w:trPr>
          <w:trHeight w:val="70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.Особенности растворов гомогенного химического равновесия.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Идеальность, </w:t>
            </w:r>
            <w:proofErr w:type="spellStart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однофазность</w:t>
            </w:r>
            <w:proofErr w:type="spellEnd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системы переменного состава, ограниченное смешивание.</w:t>
            </w:r>
          </w:p>
        </w:tc>
      </w:tr>
      <w:tr w:rsidR="00DD24BF" w:rsidRPr="00E46010" w:rsidTr="00DD24BF">
        <w:trPr>
          <w:trHeight w:val="98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Характеристика катионов  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аналитической  группы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DD24BF">
            <w:p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Катионы образуют </w:t>
            </w:r>
            <w:proofErr w:type="spellStart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амфотерные</w:t>
            </w:r>
            <w:proofErr w:type="spellEnd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гидроксиды</w:t>
            </w:r>
            <w:proofErr w:type="spellEnd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или растворимые соли, хорошо растворимы в щелочи. Групповой реагент </w:t>
            </w:r>
            <w:proofErr w:type="spellStart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гидроксид</w:t>
            </w:r>
            <w:proofErr w:type="spellEnd"/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натрия.</w:t>
            </w:r>
          </w:p>
        </w:tc>
      </w:tr>
      <w:tr w:rsidR="00DD24BF" w:rsidRPr="00E46010" w:rsidTr="00DD24BF">
        <w:trPr>
          <w:trHeight w:val="59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.Аналитические операции при качественном анализе.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Открываемый оптимум, предел обнаружения, произведение растворимости, селективность и систематичность.</w:t>
            </w:r>
          </w:p>
        </w:tc>
      </w:tr>
      <w:tr w:rsidR="00DD24BF" w:rsidRPr="00E46010" w:rsidTr="00DD24BF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.Разделы аналитической химии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Качественный, количественный, структурный, технологический.</w:t>
            </w:r>
          </w:p>
        </w:tc>
      </w:tr>
      <w:tr w:rsidR="00DD24BF" w:rsidRPr="00E46010" w:rsidTr="00DD24BF">
        <w:trPr>
          <w:trHeight w:val="62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Составные части анализируемого вещества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Изотопная, молекулярная, атомная, элементная (ионы), структурная (Функциональные группы).</w:t>
            </w:r>
          </w:p>
        </w:tc>
      </w:tr>
      <w:tr w:rsidR="00DD24BF" w:rsidRPr="00E46010" w:rsidTr="00DD24BF">
        <w:trPr>
          <w:trHeight w:val="89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Объясните физико-химический метод анализа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Изменение состояния электрона или ядра атома, сигнал на электромагнитной волне.</w:t>
            </w:r>
          </w:p>
        </w:tc>
      </w:tr>
      <w:tr w:rsidR="00DD24BF" w:rsidRPr="00E46010" w:rsidTr="00DD24BF">
        <w:trPr>
          <w:trHeight w:val="59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.Природа  образования  гомогенного химического  раствора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Сольватация, ионизация, диссоциация, ассоциация.</w:t>
            </w:r>
          </w:p>
        </w:tc>
      </w:tr>
      <w:tr w:rsidR="00DD24BF" w:rsidRPr="00DD24BF" w:rsidTr="00DD24BF">
        <w:trPr>
          <w:trHeight w:val="48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11.Гидролизу подвергается:</w:t>
            </w:r>
          </w:p>
          <w:p w:rsidR="00DD24BF" w:rsidRPr="00DD24BF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а) этилен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</w:t>
            </w:r>
            <w:proofErr w:type="spellStart"/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в) сахароза</w:t>
            </w:r>
          </w:p>
          <w:p w:rsidR="00DD24BF" w:rsidRPr="00DD24BF" w:rsidRDefault="00DD24BF" w:rsidP="00DD2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г) глюкоза </w:t>
            </w:r>
          </w:p>
        </w:tc>
      </w:tr>
      <w:tr w:rsidR="00DD24BF" w:rsidRPr="00E46010" w:rsidTr="00DD24BF">
        <w:trPr>
          <w:trHeight w:val="8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12.Для распознавания глюкозы используют:</w:t>
            </w:r>
          </w:p>
          <w:p w:rsidR="00E46010" w:rsidRPr="00E46010" w:rsidRDefault="00DD24BF" w:rsidP="0064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а) индикатор и раствор щелочи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>в) бромную воду б) хлорид железа (</w:t>
            </w:r>
            <w:r w:rsidRPr="00DD2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)  г) аммиачный раствор оксида серебра (</w:t>
            </w:r>
            <w:r w:rsidRPr="00DD2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D24BF" w:rsidRPr="00E46010" w:rsidTr="00DD24BF">
        <w:trPr>
          <w:trHeight w:val="5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13.Общая сумма коэффициентов в уравнении реакции С</w:t>
            </w:r>
            <w:r w:rsidRPr="00DD24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24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proofErr w:type="gramStart"/>
            <w:r w:rsidRPr="00DD24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 → СО</w:t>
            </w:r>
            <w:r w:rsidRPr="00DD24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DD24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010" w:rsidRPr="00E46010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а) 35     б) 13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>в) 8    г) 6</w:t>
            </w:r>
          </w:p>
        </w:tc>
      </w:tr>
      <w:tr w:rsidR="00DD24BF" w:rsidRPr="00DD24BF" w:rsidTr="00DD24BF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pStyle w:val="a3"/>
              <w:spacing w:beforeAutospacing="0" w:after="0" w:afterAutospacing="0"/>
              <w:ind w:hanging="709"/>
            </w:pPr>
            <w:r w:rsidRPr="00DD24BF">
              <w:t>: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 xml:space="preserve">   14. Катализ может быть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а) окислительно-восстановительным;   б) биологическим;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в) гомогенным;   г) гетерогенным.</w:t>
            </w:r>
          </w:p>
        </w:tc>
      </w:tr>
      <w:tr w:rsidR="00DD24BF" w:rsidRPr="00DD24BF" w:rsidTr="00DD24BF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15.Наибольшими основными свойствами обладает: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а) аммиак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</w:t>
            </w:r>
            <w:proofErr w:type="spellStart"/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диметиламин</w:t>
            </w:r>
            <w:proofErr w:type="spellEnd"/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в) метиламин </w:t>
            </w:r>
          </w:p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>г) этанол</w:t>
            </w:r>
          </w:p>
        </w:tc>
      </w:tr>
      <w:tr w:rsidR="00DD24BF" w:rsidRPr="00DD24BF" w:rsidTr="00DD24BF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16.Конечные продукты гидролиза белка:</w:t>
            </w:r>
          </w:p>
          <w:p w:rsidR="00DD24BF" w:rsidRPr="00DD24BF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а) глюкоза    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глюкоза и фруктоза </w:t>
            </w:r>
          </w:p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в) аминокислоты</w:t>
            </w:r>
          </w:p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г) глицерин и карбоновые кислоты </w:t>
            </w:r>
          </w:p>
        </w:tc>
      </w:tr>
      <w:tr w:rsidR="00DD24BF" w:rsidRPr="00DD24BF" w:rsidTr="00DD24BF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pStyle w:val="a3"/>
              <w:spacing w:beforeAutospacing="0" w:after="0" w:afterAutospacing="0"/>
              <w:ind w:hanging="709"/>
            </w:pPr>
            <w:r w:rsidRPr="00DD24BF">
              <w:t xml:space="preserve">             17. Ингибитором называют: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  <w:ind w:hanging="709"/>
              <w:jc w:val="center"/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а) биологический катализатор;   б) отрицательный катализатор;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в) положительный катализатор;  г) совсем не катализатор.</w:t>
            </w:r>
          </w:p>
        </w:tc>
      </w:tr>
      <w:tr w:rsidR="00DD24BF" w:rsidRPr="00DD24BF" w:rsidTr="00DD24BF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18. Для какой из перечисленных реакций давление не влияет на смещение равновесия?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  <w:ind w:hanging="709"/>
              <w:jc w:val="center"/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а) Образование воды из простых веществ;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б) образование аммиака из простых веществ;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>в) образование метана из простых веществ;</w:t>
            </w:r>
          </w:p>
          <w:p w:rsidR="00DD24BF" w:rsidRPr="00DD24BF" w:rsidRDefault="00DD24BF" w:rsidP="0064012B">
            <w:pPr>
              <w:pStyle w:val="a3"/>
              <w:spacing w:beforeAutospacing="0" w:after="0" w:afterAutospacing="0"/>
            </w:pPr>
            <w:r w:rsidRPr="00DD24BF">
              <w:t xml:space="preserve">г) образование </w:t>
            </w:r>
            <w:proofErr w:type="spellStart"/>
            <w:r w:rsidRPr="00DD24BF">
              <w:t>бромоводорода</w:t>
            </w:r>
            <w:proofErr w:type="spellEnd"/>
            <w:r w:rsidRPr="00DD24BF">
              <w:t xml:space="preserve"> из простых веществ.</w:t>
            </w:r>
          </w:p>
        </w:tc>
      </w:tr>
      <w:tr w:rsidR="00DD24BF" w:rsidRPr="00DD24BF" w:rsidTr="00DD24BF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hd w:val="clear" w:color="auto" w:fill="FFFFFF"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24BF" w:rsidRPr="00DD24BF" w:rsidRDefault="00DD24BF" w:rsidP="0064012B">
            <w:pPr>
              <w:shd w:val="clear" w:color="auto" w:fill="FFFFFF"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</w:rPr>
              <w:t>Ко        19. Константа            равновесия</w:t>
            </w:r>
          </w:p>
          <w:p w:rsidR="00DD24BF" w:rsidRPr="00DD24BF" w:rsidRDefault="00DD24BF" w:rsidP="0064012B">
            <w:pPr>
              <w:shd w:val="clear" w:color="auto" w:fill="FFFFFF"/>
              <w:spacing w:after="0" w:line="240" w:lineRule="auto"/>
              <w:ind w:hanging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</w:rPr>
              <w:t>а) это процесс изменения концентраций</w:t>
            </w:r>
          </w:p>
          <w:p w:rsidR="00DD24BF" w:rsidRPr="00DD24BF" w:rsidRDefault="00DD24BF" w:rsidP="006401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</w:rPr>
              <w:t>б) это процесс увеличения скоростей прямой и обратной реакций в) это отношение констант скорости прямой и обратной реакций</w:t>
            </w:r>
          </w:p>
        </w:tc>
      </w:tr>
      <w:tr w:rsidR="00DD24BF" w:rsidRPr="00DD24BF" w:rsidTr="00DD24BF">
        <w:trPr>
          <w:trHeight w:val="32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DD2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Гидролизу подвергается:</w:t>
            </w:r>
          </w:p>
          <w:p w:rsidR="00DD24BF" w:rsidRPr="00DD24BF" w:rsidRDefault="00DD24BF" w:rsidP="0064012B">
            <w:pPr>
              <w:shd w:val="clear" w:color="auto" w:fill="FFFFFF"/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4BF" w:rsidRPr="00DD24BF" w:rsidRDefault="00DD24BF" w:rsidP="006401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>а) глюкоза</w:t>
            </w:r>
            <w:r w:rsidRPr="00DD24BF">
              <w:rPr>
                <w:rFonts w:ascii="Times New Roman" w:hAnsi="Times New Roman" w:cs="Times New Roman"/>
                <w:sz w:val="24"/>
                <w:szCs w:val="24"/>
              </w:rPr>
              <w:tab/>
              <w:t>б) фруктоза  в) бензол  г) целлюлоза</w:t>
            </w:r>
          </w:p>
        </w:tc>
      </w:tr>
    </w:tbl>
    <w:p w:rsidR="00DD24BF" w:rsidRPr="00DD24BF" w:rsidRDefault="00DD24BF" w:rsidP="00DD24BF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DD24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4BF"/>
    <w:rsid w:val="00D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D2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2020-04-15T11:04:00Z</dcterms:created>
  <dcterms:modified xsi:type="dcterms:W3CDTF">2020-04-15T11:06:00Z</dcterms:modified>
</cp:coreProperties>
</file>