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B" w:rsidRDefault="00DE2A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Задания дистанционного обучения  по   дисциплине  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Химия  ЕН.03</w:t>
      </w:r>
    </w:p>
    <w:p w:rsidR="0070795B" w:rsidRDefault="00DE2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70795B" w:rsidRDefault="00DE2AF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Группа ТТ-431   (период с 13.04.2020 по 17.04.2020)</w:t>
      </w:r>
    </w:p>
    <w:p w:rsidR="0070795B" w:rsidRDefault="0070795B">
      <w:pPr>
        <w:spacing w:after="0"/>
        <w:rPr>
          <w:rFonts w:ascii="Times New Roman" w:hAnsi="Times New Roman" w:cs="Times New Roman"/>
        </w:rPr>
      </w:pPr>
    </w:p>
    <w:tbl>
      <w:tblPr>
        <w:tblStyle w:val="ac"/>
        <w:tblW w:w="15240" w:type="dxa"/>
        <w:tblInd w:w="-248" w:type="dxa"/>
        <w:tblLayout w:type="fixed"/>
        <w:tblLook w:val="04A0"/>
      </w:tblPr>
      <w:tblGrid>
        <w:gridCol w:w="1206"/>
        <w:gridCol w:w="2269"/>
        <w:gridCol w:w="3402"/>
        <w:gridCol w:w="4348"/>
        <w:gridCol w:w="2739"/>
        <w:gridCol w:w="1276"/>
      </w:tblGrid>
      <w:tr w:rsidR="0070795B" w:rsidTr="00DE2AF2">
        <w:tc>
          <w:tcPr>
            <w:tcW w:w="1206" w:type="dxa"/>
            <w:shd w:val="clear" w:color="auto" w:fill="auto"/>
          </w:tcPr>
          <w:p w:rsidR="0070795B" w:rsidRDefault="00DE2AF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занятий</w:t>
            </w:r>
          </w:p>
        </w:tc>
        <w:tc>
          <w:tcPr>
            <w:tcW w:w="2269" w:type="dxa"/>
            <w:shd w:val="clear" w:color="auto" w:fill="auto"/>
          </w:tcPr>
          <w:p w:rsidR="0070795B" w:rsidRDefault="00DE2AF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3402" w:type="dxa"/>
            <w:shd w:val="clear" w:color="auto" w:fill="auto"/>
          </w:tcPr>
          <w:p w:rsidR="0070795B" w:rsidRDefault="00DE2AF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4348" w:type="dxa"/>
            <w:shd w:val="clear" w:color="auto" w:fill="auto"/>
          </w:tcPr>
          <w:p w:rsidR="0070795B" w:rsidRDefault="00DE2AF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739" w:type="dxa"/>
            <w:shd w:val="clear" w:color="auto" w:fill="auto"/>
          </w:tcPr>
          <w:p w:rsidR="0070795B" w:rsidRDefault="00DE2AF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  <w:shd w:val="clear" w:color="auto" w:fill="auto"/>
          </w:tcPr>
          <w:p w:rsidR="0070795B" w:rsidRDefault="00DE2AF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70795B" w:rsidTr="00DE2AF2">
        <w:tc>
          <w:tcPr>
            <w:tcW w:w="1206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2269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окисления – восстановления, их сущность. Эквиваленты окислителей и восстановителей</w:t>
            </w:r>
          </w:p>
        </w:tc>
        <w:tc>
          <w:tcPr>
            <w:tcW w:w="3402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348" w:type="dxa"/>
            <w:shd w:val="clear" w:color="auto" w:fill="auto"/>
          </w:tcPr>
          <w:p w:rsidR="0070795B" w:rsidRDefault="00DE2AF2">
            <w:pPr>
              <w:widowControl w:val="0"/>
              <w:tabs>
                <w:tab w:val="left" w:pos="426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ChemNet</w:t>
            </w:r>
            <w:proofErr w:type="spellEnd"/>
            <w:r w:rsidR="0070795B">
              <w:fldChar w:fldCharType="begin"/>
            </w:r>
            <w:r w:rsidR="0070795B">
              <w:instrText>HYPERLINK "https://www.chem-astu.ru/chair/study/anchem/" \t "_blank" \h</w:instrText>
            </w:r>
            <w:r w:rsidR="0070795B">
              <w:fldChar w:fldCharType="separate"/>
            </w:r>
            <w:r>
              <w:rPr>
                <w:rStyle w:val="ListLabel12"/>
              </w:rPr>
              <w:br/>
              <w:t>Учебное пособие "</w:t>
            </w:r>
            <w:r>
              <w:rPr>
                <w:rStyle w:val="ListLabel12"/>
              </w:rPr>
              <w:t>Аналитическая</w:t>
            </w:r>
            <w:r>
              <w:rPr>
                <w:rStyle w:val="ListLabel12"/>
              </w:rPr>
              <w:t> </w:t>
            </w:r>
            <w:r>
              <w:rPr>
                <w:rStyle w:val="ListLabel12"/>
              </w:rPr>
              <w:t>химия</w:t>
            </w:r>
            <w:r>
              <w:rPr>
                <w:rStyle w:val="ListLabel12"/>
              </w:rPr>
              <w:t>". </w:t>
            </w:r>
            <w:r w:rsidR="0070795B">
              <w:fldChar w:fldCharType="end"/>
            </w:r>
          </w:p>
          <w:p w:rsidR="0070795B" w:rsidRPr="00DE2AF2" w:rsidRDefault="0070795B">
            <w:pPr>
              <w:shd w:val="clear" w:color="auto" w:fill="FFFFFF"/>
              <w:spacing w:after="0" w:line="240" w:lineRule="auto"/>
              <w:textAlignment w:val="top"/>
              <w:rPr>
                <w:lang w:val="en-US"/>
              </w:rPr>
            </w:pPr>
            <w:hyperlink r:id="rId5" w:tgtFrame="_blank"/>
            <w:hyperlink r:id="rId6" w:tgtFrame="_blank">
              <w:proofErr w:type="spellStart"/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chem-astu.ru</w:t>
              </w:r>
            </w:hyperlink>
            <w:r w:rsidR="00DE2AF2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7" w:tgtFrame="_blank"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chair</w:t>
              </w:r>
              <w:proofErr w:type="spellEnd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/study/</w:t>
              </w:r>
              <w:proofErr w:type="spellStart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anchem</w:t>
              </w:r>
              <w:proofErr w:type="spellEnd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2739" w:type="dxa"/>
            <w:shd w:val="clear" w:color="auto" w:fill="auto"/>
          </w:tcPr>
          <w:p w:rsidR="0070795B" w:rsidRPr="00DE2AF2" w:rsidRDefault="0070795B">
            <w:pPr>
              <w:spacing w:beforeAutospacing="1" w:afterAutospacing="1" w:line="240" w:lineRule="atLeast"/>
              <w:textAlignment w:val="top"/>
              <w:outlineLvl w:val="1"/>
              <w:rPr>
                <w:lang w:val="en-US"/>
              </w:rPr>
            </w:pPr>
            <w:hyperlink r:id="rId8"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DE2AF2" w:rsidRP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DE2AF2" w:rsidRP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12@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E2AF2" w:rsidRP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0795B" w:rsidRPr="00DE2AF2" w:rsidRDefault="0070795B">
            <w:pPr>
              <w:shd w:val="clear" w:color="auto" w:fill="FFFFFF"/>
              <w:spacing w:after="125"/>
              <w:jc w:val="center"/>
              <w:rPr>
                <w:lang w:val="en-US"/>
              </w:rPr>
            </w:pPr>
            <w:hyperlink r:id="rId9">
              <w:r w:rsidR="00DE2AF2" w:rsidRP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55.1212@mail.r</w:t>
              </w:r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1276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</w:tr>
      <w:tr w:rsidR="0070795B" w:rsidTr="00DE2AF2">
        <w:tc>
          <w:tcPr>
            <w:tcW w:w="1206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2269" w:type="dxa"/>
            <w:shd w:val="clear" w:color="auto" w:fill="auto"/>
          </w:tcPr>
          <w:p w:rsidR="0070795B" w:rsidRDefault="00DE2AF2" w:rsidP="00DE2AF2">
            <w:pPr>
              <w:spacing w:after="0" w:line="240" w:lineRule="auto"/>
              <w:ind w:left="1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задание. Приготовление рабочего раствора перманганата калия и установление его нормальности и титра </w:t>
            </w:r>
          </w:p>
        </w:tc>
        <w:tc>
          <w:tcPr>
            <w:tcW w:w="3402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 на сайте</w:t>
            </w:r>
          </w:p>
        </w:tc>
        <w:tc>
          <w:tcPr>
            <w:tcW w:w="4348" w:type="dxa"/>
            <w:shd w:val="clear" w:color="auto" w:fill="auto"/>
          </w:tcPr>
          <w:p w:rsidR="0070795B" w:rsidRDefault="0070795B">
            <w:pPr>
              <w:widowControl w:val="0"/>
              <w:tabs>
                <w:tab w:val="left" w:pos="426"/>
              </w:tabs>
              <w:spacing w:after="0" w:line="240" w:lineRule="auto"/>
              <w:jc w:val="both"/>
            </w:pPr>
            <w:hyperlink r:id="rId10"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Алитическая</w:t>
              </w:r>
              <w:proofErr w:type="spellEnd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химия в </w:t>
              </w:r>
              <w:proofErr w:type="spellStart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</w:t>
              </w:r>
            </w:hyperlink>
            <w:hyperlink r:id="rId11"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</w:t>
              </w:r>
            </w:hyperlink>
            <w:hyperlink r:id="rId12"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сии</w:t>
              </w:r>
              <w:proofErr w:type="spellEnd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</w:hyperlink>
            <w:r w:rsidR="00DE2AF2">
              <w:rPr>
                <w:rFonts w:ascii="Times New Roman" w:hAnsi="Times New Roman" w:cs="Times New Roman"/>
                <w:sz w:val="24"/>
                <w:szCs w:val="24"/>
              </w:rPr>
              <w:t>RL:http</w:t>
            </w:r>
            <w:proofErr w:type="spellEnd"/>
            <w:r w:rsidR="00DE2AF2">
              <w:rPr>
                <w:rFonts w:ascii="Times New Roman" w:hAnsi="Times New Roman" w:cs="Times New Roman"/>
                <w:sz w:val="24"/>
                <w:szCs w:val="24"/>
              </w:rPr>
              <w:t>://www.wssanalytchem.o</w:t>
            </w:r>
            <w:r w:rsidR="00DE2AF2">
              <w:rPr>
                <w:rFonts w:ascii="Times New Roman" w:hAnsi="Times New Roman" w:cs="Times New Roman"/>
                <w:sz w:val="24"/>
                <w:szCs w:val="24"/>
              </w:rPr>
              <w:t xml:space="preserve">rg/default.aspx </w:t>
            </w:r>
          </w:p>
        </w:tc>
        <w:tc>
          <w:tcPr>
            <w:tcW w:w="2739" w:type="dxa"/>
            <w:shd w:val="clear" w:color="auto" w:fill="auto"/>
          </w:tcPr>
          <w:p w:rsidR="0070795B" w:rsidRDefault="0070795B">
            <w:pPr>
              <w:spacing w:beforeAutospacing="1" w:afterAutospacing="1" w:line="240" w:lineRule="atLeast"/>
              <w:textAlignment w:val="top"/>
              <w:outlineLvl w:val="1"/>
            </w:pPr>
            <w:hyperlink r:id="rId13"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0795B" w:rsidRDefault="0070795B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</w:p>
        </w:tc>
      </w:tr>
      <w:tr w:rsidR="0070795B" w:rsidTr="00DE2AF2">
        <w:tc>
          <w:tcPr>
            <w:tcW w:w="1206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269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Определение жёсткости воды в домашних условиях</w:t>
            </w:r>
          </w:p>
        </w:tc>
        <w:tc>
          <w:tcPr>
            <w:tcW w:w="3402" w:type="dxa"/>
            <w:shd w:val="clear" w:color="auto" w:fill="auto"/>
          </w:tcPr>
          <w:p w:rsidR="0070795B" w:rsidRDefault="00DE2AF2">
            <w:pPr>
              <w:pStyle w:val="ab"/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before="280" w:beforeAutospacing="0" w:after="0" w:afterAutospacing="0" w:line="266" w:lineRule="atLeast"/>
            </w:pPr>
            <w:r>
              <w:t>КОНТРОЛЬНЫЕ ВОПРОСЫ</w:t>
            </w:r>
          </w:p>
          <w:p w:rsidR="0070795B" w:rsidRDefault="00DE2AF2">
            <w:pPr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after="0" w:line="266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такое жесткость воды?</w:t>
            </w:r>
          </w:p>
          <w:p w:rsidR="0070795B" w:rsidRDefault="00DE2AF2">
            <w:pPr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after="0" w:line="266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Виды жесткости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воды.</w:t>
            </w:r>
          </w:p>
          <w:p w:rsidR="0070795B" w:rsidRDefault="00DE2AF2">
            <w:pPr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after="0" w:line="266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 каких единицах выражается жесткость воды?</w:t>
            </w:r>
          </w:p>
          <w:p w:rsidR="0070795B" w:rsidRDefault="00DE2AF2">
            <w:pPr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after="0" w:line="266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Какому содержанию Са2* и Mg2+ соответствует жесткость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мэкв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/л?</w:t>
            </w:r>
          </w:p>
          <w:p w:rsidR="0070795B" w:rsidRDefault="00DE2AF2">
            <w:pPr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after="0" w:line="266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Как определить временную жесткость воды?</w:t>
            </w:r>
          </w:p>
          <w:p w:rsidR="0070795B" w:rsidRDefault="00DE2AF2">
            <w:pPr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after="0" w:line="266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Как определить общую жесткость воды?</w:t>
            </w:r>
          </w:p>
          <w:p w:rsidR="0070795B" w:rsidRDefault="00DE2AF2">
            <w:pPr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after="0" w:line="266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Как определить постоянную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жесткость воды?</w:t>
            </w:r>
          </w:p>
          <w:p w:rsidR="0070795B" w:rsidRDefault="00DE2AF2">
            <w:pPr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after="0" w:line="266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Известковый способ умягчения воды.</w:t>
            </w:r>
          </w:p>
          <w:p w:rsidR="0070795B" w:rsidRDefault="00DE2AF2">
            <w:pPr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after="0" w:line="266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Известково-содовый способ умягчения воды.</w:t>
            </w:r>
          </w:p>
          <w:p w:rsidR="0070795B" w:rsidRDefault="00DE2AF2">
            <w:pPr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after="0" w:line="266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Ионнообменный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 умягчения вод</w:t>
            </w:r>
          </w:p>
        </w:tc>
        <w:tc>
          <w:tcPr>
            <w:tcW w:w="4348" w:type="dxa"/>
            <w:shd w:val="clear" w:color="auto" w:fill="auto"/>
          </w:tcPr>
          <w:p w:rsidR="0070795B" w:rsidRDefault="0070795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5B" w:rsidRDefault="0070795B">
            <w:pPr>
              <w:pStyle w:val="Heading2"/>
              <w:shd w:val="clear" w:color="auto" w:fill="FFFFFF"/>
              <w:spacing w:beforeAutospacing="0" w:after="0" w:afterAutospacing="0"/>
              <w:ind w:left="-136" w:right="-27"/>
            </w:pPr>
            <w:hyperlink r:id="rId14" w:tgtFrame="_blank">
              <w:r w:rsidR="00DE2AF2">
                <w:rPr>
                  <w:rStyle w:val="ListLabel20"/>
                  <w:b w:val="0"/>
                  <w:bCs w:val="0"/>
                </w:rPr>
                <w:t>Как </w:t>
              </w:r>
              <w:r w:rsidR="00DE2AF2">
                <w:rPr>
                  <w:rStyle w:val="ListLabel20"/>
                  <w:b w:val="0"/>
                </w:rPr>
                <w:t>определить</w:t>
              </w:r>
              <w:r w:rsidR="00DE2AF2">
                <w:rPr>
                  <w:rStyle w:val="ListLabel20"/>
                  <w:b w:val="0"/>
                  <w:bCs w:val="0"/>
                </w:rPr>
                <w:t> </w:t>
              </w:r>
              <w:r w:rsidR="00DE2AF2">
                <w:rPr>
                  <w:rStyle w:val="ListLabel20"/>
                  <w:b w:val="0"/>
                </w:rPr>
                <w:t>жесткость</w:t>
              </w:r>
              <w:r w:rsidR="00DE2AF2">
                <w:rPr>
                  <w:rStyle w:val="ListLabel20"/>
                  <w:b w:val="0"/>
                  <w:bCs w:val="0"/>
                </w:rPr>
                <w:t> </w:t>
              </w:r>
              <w:r w:rsidR="00DE2AF2">
                <w:rPr>
                  <w:rStyle w:val="ListLabel20"/>
                  <w:b w:val="0"/>
                </w:rPr>
                <w:t>воды</w:t>
              </w:r>
              <w:r w:rsidR="00DE2AF2">
                <w:rPr>
                  <w:rStyle w:val="ListLabel20"/>
                  <w:b w:val="0"/>
                  <w:bCs w:val="0"/>
                </w:rPr>
                <w:t> </w:t>
              </w:r>
              <w:r w:rsidR="00DE2AF2">
                <w:rPr>
                  <w:rStyle w:val="ListLabel20"/>
                  <w:b w:val="0"/>
                </w:rPr>
                <w:t>в</w:t>
              </w:r>
              <w:r w:rsidR="00DE2AF2">
                <w:rPr>
                  <w:rStyle w:val="ListLabel20"/>
                  <w:b w:val="0"/>
                  <w:bCs w:val="0"/>
                </w:rPr>
                <w:t> </w:t>
              </w:r>
              <w:r w:rsidR="00DE2AF2">
                <w:rPr>
                  <w:rStyle w:val="ListLabel20"/>
                  <w:b w:val="0"/>
                </w:rPr>
                <w:t>домашних</w:t>
              </w:r>
              <w:r w:rsidR="00DE2AF2">
                <w:rPr>
                  <w:rStyle w:val="ListLabel20"/>
                  <w:b w:val="0"/>
                  <w:bCs w:val="0"/>
                </w:rPr>
                <w:t> </w:t>
              </w:r>
              <w:r w:rsidR="00DE2AF2">
                <w:rPr>
                  <w:rStyle w:val="ListLabel20"/>
                  <w:b w:val="0"/>
                </w:rPr>
                <w:t>условиях</w:t>
              </w:r>
              <w:r w:rsidR="00DE2AF2">
                <w:rPr>
                  <w:rStyle w:val="ListLabel20"/>
                  <w:b w:val="0"/>
                  <w:bCs w:val="0"/>
                </w:rPr>
                <w:t>...</w:t>
              </w:r>
            </w:hyperlink>
          </w:p>
          <w:p w:rsidR="0070795B" w:rsidRPr="00DE2AF2" w:rsidRDefault="0070795B">
            <w:pPr>
              <w:pStyle w:val="Heading2"/>
              <w:shd w:val="clear" w:color="auto" w:fill="FFFFFF"/>
              <w:spacing w:beforeAutospacing="0" w:after="0" w:afterAutospacing="0"/>
              <w:rPr>
                <w:lang w:val="en-US"/>
              </w:rPr>
            </w:pPr>
            <w:hyperlink r:id="rId15" w:tgtFrame="_blank">
              <w:proofErr w:type="spellStart"/>
              <w:r w:rsidR="00DE2AF2">
                <w:rPr>
                  <w:rStyle w:val="-"/>
                  <w:b w:val="0"/>
                  <w:bCs w:val="0"/>
                  <w:color w:val="auto"/>
                  <w:sz w:val="24"/>
                  <w:szCs w:val="24"/>
                  <w:u w:val="none"/>
                  <w:lang w:val="en-US"/>
                </w:rPr>
                <w:t>heaclub.ru</w:t>
              </w:r>
            </w:hyperlink>
            <w:r w:rsidR="00DE2AF2">
              <w:rPr>
                <w:rStyle w:val="pathseparator"/>
                <w:b w:val="0"/>
                <w:sz w:val="24"/>
                <w:szCs w:val="24"/>
                <w:lang w:val="en-US"/>
              </w:rPr>
              <w:t>›</w:t>
            </w:r>
            <w:hyperlink r:id="rId16" w:tgtFrame="_blank">
              <w:r w:rsidR="00DE2AF2">
                <w:rPr>
                  <w:rStyle w:val="-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kakopredelit</w:t>
              </w:r>
              <w:proofErr w:type="spellEnd"/>
              <w:r w:rsidR="00DE2AF2">
                <w:rPr>
                  <w:rStyle w:val="-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…</w:t>
              </w:r>
              <w:proofErr w:type="spellStart"/>
              <w:r w:rsidR="00DE2AF2">
                <w:rPr>
                  <w:rStyle w:val="-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zhestkost-vody</w:t>
              </w:r>
              <w:proofErr w:type="spellEnd"/>
              <w:r w:rsidR="00DE2AF2">
                <w:rPr>
                  <w:rStyle w:val="-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…</w:t>
              </w:r>
              <w:proofErr w:type="spellStart"/>
              <w:r w:rsidR="00DE2AF2">
                <w:rPr>
                  <w:rStyle w:val="-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domashnih</w:t>
              </w:r>
              <w:proofErr w:type="spellEnd"/>
              <w:r w:rsidR="00DE2AF2">
                <w:rPr>
                  <w:rStyle w:val="-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…</w:t>
              </w:r>
            </w:hyperlink>
            <w:r w:rsidR="00DE2AF2">
              <w:rPr>
                <w:b w:val="0"/>
                <w:sz w:val="24"/>
                <w:szCs w:val="24"/>
                <w:lang w:val="en-US"/>
              </w:rPr>
              <w:t>-</w:t>
            </w:r>
            <w:proofErr w:type="spellStart"/>
            <w:r w:rsidR="00DE2AF2">
              <w:rPr>
                <w:b w:val="0"/>
                <w:sz w:val="24"/>
                <w:szCs w:val="24"/>
                <w:lang w:val="en-US"/>
              </w:rPr>
              <w:t>usloviyah</w:t>
            </w:r>
            <w:proofErr w:type="spellEnd"/>
          </w:p>
          <w:p w:rsidR="0070795B" w:rsidRPr="00DE2AF2" w:rsidRDefault="0070795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795B" w:rsidRPr="00DE2AF2" w:rsidRDefault="0070795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9" w:type="dxa"/>
            <w:shd w:val="clear" w:color="auto" w:fill="auto"/>
          </w:tcPr>
          <w:p w:rsidR="0070795B" w:rsidRDefault="0070795B">
            <w:pPr>
              <w:spacing w:beforeAutospacing="1" w:afterAutospacing="1" w:line="240" w:lineRule="atLeast"/>
              <w:textAlignment w:val="top"/>
              <w:outlineLvl w:val="1"/>
            </w:pPr>
            <w:hyperlink r:id="rId17"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70795B" w:rsidRDefault="0070795B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</w:tr>
      <w:tr w:rsidR="0070795B" w:rsidTr="00DE2AF2">
        <w:tc>
          <w:tcPr>
            <w:tcW w:w="1206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15.04.2020</w:t>
            </w:r>
          </w:p>
        </w:tc>
        <w:tc>
          <w:tcPr>
            <w:tcW w:w="2269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Определение молярной концентрации эквивалента и титра.</w:t>
            </w:r>
          </w:p>
        </w:tc>
        <w:tc>
          <w:tcPr>
            <w:tcW w:w="3402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 на сайте</w:t>
            </w:r>
          </w:p>
        </w:tc>
        <w:tc>
          <w:tcPr>
            <w:tcW w:w="4348" w:type="dxa"/>
            <w:shd w:val="clear" w:color="auto" w:fill="auto"/>
          </w:tcPr>
          <w:p w:rsidR="0070795B" w:rsidRDefault="0070795B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</w:pPr>
            <w:hyperlink r:id="rId18">
              <w:r w:rsidR="00DE2AF2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="00DE2AF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 </w:t>
            </w:r>
            <w:r w:rsidR="00DE2AF2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Виртуальная химическая школа</w:t>
            </w:r>
          </w:p>
          <w:p w:rsidR="0070795B" w:rsidRDefault="0070795B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</w:pPr>
            <w:hyperlink r:id="rId19"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college.ru/chemistry/</w:t>
              </w:r>
            </w:hyperlink>
          </w:p>
          <w:p w:rsidR="0070795B" w:rsidRDefault="00DE2AF2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ОткрытыйКолледж</w:t>
            </w:r>
            <w:proofErr w:type="spellEnd"/>
          </w:p>
        </w:tc>
        <w:tc>
          <w:tcPr>
            <w:tcW w:w="2739" w:type="dxa"/>
            <w:shd w:val="clear" w:color="auto" w:fill="auto"/>
          </w:tcPr>
          <w:p w:rsidR="0070795B" w:rsidRDefault="0070795B">
            <w:pPr>
              <w:spacing w:beforeAutospacing="1" w:after="0" w:line="240" w:lineRule="atLeast"/>
              <w:textAlignment w:val="top"/>
              <w:outlineLvl w:val="1"/>
            </w:pPr>
            <w:hyperlink r:id="rId20"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0795B" w:rsidRDefault="0070795B">
            <w:pPr>
              <w:spacing w:beforeAutospacing="1" w:after="0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</w:tr>
      <w:tr w:rsidR="0070795B" w:rsidTr="00DE2AF2">
        <w:trPr>
          <w:trHeight w:val="763"/>
        </w:trPr>
        <w:tc>
          <w:tcPr>
            <w:tcW w:w="1206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269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Определение молярной концентрации эквивалента и титра </w:t>
            </w:r>
          </w:p>
        </w:tc>
        <w:tc>
          <w:tcPr>
            <w:tcW w:w="3402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 на сайте</w:t>
            </w:r>
          </w:p>
        </w:tc>
        <w:tc>
          <w:tcPr>
            <w:tcW w:w="4348" w:type="dxa"/>
            <w:shd w:val="clear" w:color="auto" w:fill="auto"/>
          </w:tcPr>
          <w:p w:rsidR="0070795B" w:rsidRDefault="0070795B">
            <w:pPr>
              <w:pStyle w:val="a7"/>
              <w:spacing w:after="0" w:line="240" w:lineRule="auto"/>
            </w:pPr>
            <w:hyperlink r:id="rId21">
              <w:r w:rsidR="00DE2AF2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="00DE2AF2">
              <w:rPr>
                <w:rFonts w:ascii="Times New Roman" w:hAnsi="Times New Roman" w:cs="Times New Roman"/>
                <w:sz w:val="24"/>
                <w:szCs w:val="24"/>
              </w:rPr>
              <w:t xml:space="preserve">-  Виртуальная химическая </w:t>
            </w:r>
            <w:proofErr w:type="spellStart"/>
            <w:r w:rsidR="00DE2AF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hyperlink r:id="rId22"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</w:t>
              </w:r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www.college.ru</w:t>
              </w:r>
              <w:proofErr w:type="spellEnd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chemistry</w:t>
              </w:r>
              <w:proofErr w:type="spellEnd"/>
              <w:r w:rsidR="00DE2AF2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DE2AF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Колледж</w:t>
            </w:r>
          </w:p>
        </w:tc>
        <w:tc>
          <w:tcPr>
            <w:tcW w:w="2739" w:type="dxa"/>
            <w:shd w:val="clear" w:color="auto" w:fill="auto"/>
          </w:tcPr>
          <w:p w:rsidR="0070795B" w:rsidRDefault="0070795B">
            <w:pPr>
              <w:spacing w:beforeAutospacing="1" w:afterAutospacing="1" w:line="240" w:lineRule="atLeast"/>
              <w:textAlignment w:val="top"/>
              <w:outlineLvl w:val="1"/>
            </w:pPr>
            <w:hyperlink r:id="rId23"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0795B" w:rsidRDefault="007079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</w:tr>
      <w:tr w:rsidR="0070795B" w:rsidTr="00DE2AF2">
        <w:trPr>
          <w:trHeight w:val="763"/>
        </w:trPr>
        <w:tc>
          <w:tcPr>
            <w:tcW w:w="1206" w:type="dxa"/>
            <w:tcBorders>
              <w:top w:val="nil"/>
            </w:tcBorders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6 семестр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70795B" w:rsidRDefault="00DE2A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работы на сайте</w:t>
            </w:r>
          </w:p>
          <w:p w:rsidR="0070795B" w:rsidRDefault="0070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795B" w:rsidRDefault="0070795B">
            <w:pPr>
              <w:pStyle w:val="ab"/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before="280" w:beforeAutospacing="0" w:after="0" w:afterAutospacing="0" w:line="266" w:lineRule="atLeast"/>
              <w:rPr>
                <w:bCs/>
              </w:rPr>
            </w:pPr>
          </w:p>
          <w:p w:rsidR="0070795B" w:rsidRDefault="0070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0795B" w:rsidRDefault="0070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</w:tcBorders>
            <w:shd w:val="clear" w:color="auto" w:fill="auto"/>
          </w:tcPr>
          <w:p w:rsidR="0070795B" w:rsidRDefault="0070795B">
            <w:pPr>
              <w:pStyle w:val="ab"/>
              <w:p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pBdr>
              <w:shd w:val="clear" w:color="auto" w:fill="FFFFFF"/>
              <w:spacing w:before="280" w:beforeAutospacing="0" w:after="0" w:afterAutospacing="0" w:line="266" w:lineRule="atLeast"/>
            </w:pPr>
          </w:p>
        </w:tc>
        <w:tc>
          <w:tcPr>
            <w:tcW w:w="2739" w:type="dxa"/>
            <w:tcBorders>
              <w:top w:val="nil"/>
            </w:tcBorders>
            <w:shd w:val="clear" w:color="auto" w:fill="auto"/>
          </w:tcPr>
          <w:p w:rsidR="0070795B" w:rsidRDefault="0070795B">
            <w:pPr>
              <w:spacing w:beforeAutospacing="1" w:after="0" w:line="240" w:lineRule="atLeast"/>
              <w:textAlignment w:val="top"/>
              <w:outlineLvl w:val="1"/>
            </w:pPr>
            <w:hyperlink r:id="rId24"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E2AF2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70795B" w:rsidRDefault="00DE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</w:tr>
    </w:tbl>
    <w:p w:rsidR="0070795B" w:rsidRDefault="0070795B">
      <w:pPr>
        <w:ind w:left="-567" w:firstLine="567"/>
      </w:pPr>
    </w:p>
    <w:sectPr w:rsidR="0070795B" w:rsidSect="00DE2AF2">
      <w:pgSz w:w="16838" w:h="11906" w:orient="landscape"/>
      <w:pgMar w:top="851" w:right="1245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EF6"/>
    <w:multiLevelType w:val="multilevel"/>
    <w:tmpl w:val="9C72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A021AC"/>
    <w:multiLevelType w:val="multilevel"/>
    <w:tmpl w:val="F1DAD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795B"/>
    <w:rsid w:val="0070795B"/>
    <w:rsid w:val="00D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7427B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9B2E57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427B0"/>
    <w:rPr>
      <w:color w:val="0000FF" w:themeColor="hyperlink"/>
      <w:u w:val="single"/>
    </w:rPr>
  </w:style>
  <w:style w:type="character" w:customStyle="1" w:styleId="ListLabel10">
    <w:name w:val="ListLabel 10"/>
    <w:qFormat/>
    <w:rsid w:val="009B2E57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9B2E57"/>
    <w:rPr>
      <w:rFonts w:ascii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qFormat/>
    <w:rsid w:val="009B2E57"/>
  </w:style>
  <w:style w:type="character" w:customStyle="1" w:styleId="2">
    <w:name w:val="Заголовок 2 Знак"/>
    <w:basedOn w:val="a0"/>
    <w:link w:val="Heading2"/>
    <w:uiPriority w:val="9"/>
    <w:qFormat/>
    <w:rsid w:val="007427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qFormat/>
    <w:rsid w:val="007427B0"/>
  </w:style>
  <w:style w:type="character" w:customStyle="1" w:styleId="wlcblue">
    <w:name w:val="wlcblue"/>
    <w:basedOn w:val="a0"/>
    <w:qFormat/>
    <w:rsid w:val="005175D0"/>
  </w:style>
  <w:style w:type="character" w:customStyle="1" w:styleId="ListLabel12">
    <w:name w:val="ListLabel 12"/>
    <w:qFormat/>
    <w:rsid w:val="0070795B"/>
    <w:rPr>
      <w:rFonts w:ascii="Times New Roman" w:hAnsi="Times New Roman" w:cs="Times New Roman"/>
      <w:bCs/>
      <w:sz w:val="24"/>
      <w:szCs w:val="24"/>
    </w:rPr>
  </w:style>
  <w:style w:type="character" w:customStyle="1" w:styleId="ListLabel13">
    <w:name w:val="ListLabel 13"/>
    <w:qFormat/>
    <w:rsid w:val="0070795B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70795B"/>
    <w:rPr>
      <w:rFonts w:ascii="Times New Roman" w:hAnsi="Times New Roman" w:cs="Times New Roman"/>
      <w:bCs/>
      <w:color w:val="auto"/>
      <w:sz w:val="24"/>
      <w:szCs w:val="24"/>
      <w:lang w:val="en-US"/>
    </w:rPr>
  </w:style>
  <w:style w:type="character" w:customStyle="1" w:styleId="ListLabel15">
    <w:name w:val="ListLabel 15"/>
    <w:qFormat/>
    <w:rsid w:val="0070795B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ListLabel16">
    <w:name w:val="ListLabel 16"/>
    <w:qFormat/>
    <w:rsid w:val="0070795B"/>
    <w:rPr>
      <w:rFonts w:ascii="Times New Roman" w:hAnsi="Times New Roman" w:cs="Times New Roman"/>
      <w:bCs/>
      <w:color w:val="auto"/>
      <w:sz w:val="24"/>
      <w:szCs w:val="24"/>
      <w:u w:val="none"/>
      <w:lang w:val="en-US"/>
    </w:rPr>
  </w:style>
  <w:style w:type="character" w:customStyle="1" w:styleId="ListLabel17">
    <w:name w:val="ListLabel 17"/>
    <w:qFormat/>
    <w:rsid w:val="0070795B"/>
    <w:rPr>
      <w:rFonts w:ascii="Times New Roman" w:hAnsi="Times New Roman" w:cs="Times New Roman"/>
      <w:bCs/>
      <w:color w:val="auto"/>
      <w:sz w:val="24"/>
      <w:szCs w:val="24"/>
      <w:u w:val="none"/>
    </w:rPr>
  </w:style>
  <w:style w:type="character" w:customStyle="1" w:styleId="ListLabel18">
    <w:name w:val="ListLabel 18"/>
    <w:qFormat/>
    <w:rsid w:val="0070795B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9">
    <w:name w:val="ListLabel 19"/>
    <w:qFormat/>
    <w:rsid w:val="0070795B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20">
    <w:name w:val="ListLabel 20"/>
    <w:qFormat/>
    <w:rsid w:val="0070795B"/>
    <w:rPr>
      <w:b w:val="0"/>
      <w:bCs w:val="0"/>
      <w:sz w:val="24"/>
      <w:szCs w:val="24"/>
    </w:rPr>
  </w:style>
  <w:style w:type="character" w:customStyle="1" w:styleId="ListLabel21">
    <w:name w:val="ListLabel 21"/>
    <w:qFormat/>
    <w:rsid w:val="0070795B"/>
    <w:rPr>
      <w:b w:val="0"/>
      <w:sz w:val="24"/>
      <w:szCs w:val="24"/>
    </w:rPr>
  </w:style>
  <w:style w:type="character" w:customStyle="1" w:styleId="ListLabel22">
    <w:name w:val="ListLabel 22"/>
    <w:qFormat/>
    <w:rsid w:val="0070795B"/>
    <w:rPr>
      <w:b w:val="0"/>
      <w:bCs w:val="0"/>
      <w:color w:val="auto"/>
      <w:sz w:val="24"/>
      <w:szCs w:val="24"/>
      <w:u w:val="none"/>
      <w:lang w:val="en-US"/>
    </w:rPr>
  </w:style>
  <w:style w:type="character" w:customStyle="1" w:styleId="ListLabel23">
    <w:name w:val="ListLabel 23"/>
    <w:qFormat/>
    <w:rsid w:val="0070795B"/>
    <w:rPr>
      <w:b w:val="0"/>
      <w:color w:val="auto"/>
      <w:sz w:val="24"/>
      <w:szCs w:val="24"/>
      <w:u w:val="none"/>
      <w:lang w:val="en-US"/>
    </w:rPr>
  </w:style>
  <w:style w:type="character" w:customStyle="1" w:styleId="ListLabel24">
    <w:name w:val="ListLabel 24"/>
    <w:qFormat/>
    <w:rsid w:val="0070795B"/>
    <w:rPr>
      <w:sz w:val="24"/>
      <w:szCs w:val="24"/>
    </w:rPr>
  </w:style>
  <w:style w:type="character" w:customStyle="1" w:styleId="ListLabel25">
    <w:name w:val="ListLabel 25"/>
    <w:qFormat/>
    <w:rsid w:val="0070795B"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a5">
    <w:name w:val="Символ нумерации"/>
    <w:qFormat/>
    <w:rsid w:val="0070795B"/>
  </w:style>
  <w:style w:type="paragraph" w:customStyle="1" w:styleId="a6">
    <w:name w:val="Заголовок"/>
    <w:basedOn w:val="a"/>
    <w:next w:val="a7"/>
    <w:qFormat/>
    <w:rsid w:val="0070795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9B2E57"/>
    <w:pPr>
      <w:spacing w:after="140"/>
    </w:pPr>
  </w:style>
  <w:style w:type="paragraph" w:styleId="a8">
    <w:name w:val="List"/>
    <w:basedOn w:val="a7"/>
    <w:rsid w:val="0070795B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0795B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0795B"/>
    <w:pPr>
      <w:suppressLineNumbers/>
    </w:pPr>
    <w:rPr>
      <w:rFonts w:ascii="PT Sans" w:hAnsi="PT Sans" w:cs="Noto Sans Devanagari"/>
    </w:rPr>
  </w:style>
  <w:style w:type="paragraph" w:customStyle="1" w:styleId="aa">
    <w:name w:val="Содержимое таблицы"/>
    <w:basedOn w:val="a"/>
    <w:qFormat/>
    <w:rsid w:val="009B2E57"/>
    <w:pPr>
      <w:suppressLineNumbers/>
    </w:pPr>
  </w:style>
  <w:style w:type="paragraph" w:styleId="ab">
    <w:name w:val="Normal (Web)"/>
    <w:basedOn w:val="a"/>
    <w:uiPriority w:val="99"/>
    <w:unhideWhenUsed/>
    <w:qFormat/>
    <w:rsid w:val="009B2E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B2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13" Type="http://schemas.openxmlformats.org/officeDocument/2006/relationships/hyperlink" Target="mailto:elena.chistyakova12@yand.ru" TargetMode="External"/><Relationship Id="rId18" Type="http://schemas.openxmlformats.org/officeDocument/2006/relationships/hyperlink" Target="http://maratakm.narod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aratakm.narod.ru/" TargetMode="External"/><Relationship Id="rId7" Type="http://schemas.openxmlformats.org/officeDocument/2006/relationships/hyperlink" Target="https://www.chem-astu.ru/chair/study/anchem/" TargetMode="External"/><Relationship Id="rId12" Type="http://schemas.openxmlformats.org/officeDocument/2006/relationships/hyperlink" Target="http://window.edu.ru/resource/664/50664" TargetMode="External"/><Relationship Id="rId17" Type="http://schemas.openxmlformats.org/officeDocument/2006/relationships/hyperlink" Target="mailto:elena.chistyakova12@yand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eaclub.ru/kak-opredelit-kakaya-voda-zhestkaya-ili-myagkaya-kak-opredelit-zhestkost-vody-proverit-vodu-v-domashnih-usloviyah" TargetMode="External"/><Relationship Id="rId20" Type="http://schemas.openxmlformats.org/officeDocument/2006/relationships/hyperlink" Target="mailto:elena.chistyakova12@yan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em-astu.ru/" TargetMode="External"/><Relationship Id="rId11" Type="http://schemas.openxmlformats.org/officeDocument/2006/relationships/hyperlink" Target="http://window.edu.ru/resource/664/50664" TargetMode="External"/><Relationship Id="rId24" Type="http://schemas.openxmlformats.org/officeDocument/2006/relationships/hyperlink" Target="mailto:elena.chistyakova12@yand.ru" TargetMode="External"/><Relationship Id="rId5" Type="http://schemas.openxmlformats.org/officeDocument/2006/relationships/hyperlink" Target="https://www.chem-astu.ru/chair/study/anchem/" TargetMode="External"/><Relationship Id="rId15" Type="http://schemas.openxmlformats.org/officeDocument/2006/relationships/hyperlink" Target="https://heaclub.ru/" TargetMode="External"/><Relationship Id="rId23" Type="http://schemas.openxmlformats.org/officeDocument/2006/relationships/hyperlink" Target="mailto:elena.chistyakova12@yand.ru" TargetMode="External"/><Relationship Id="rId10" Type="http://schemas.openxmlformats.org/officeDocument/2006/relationships/hyperlink" Target="http://window.edu.ru/resource/664/50664" TargetMode="External"/><Relationship Id="rId19" Type="http://schemas.openxmlformats.org/officeDocument/2006/relationships/hyperlink" Target="http://www.college.ru/chemis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5.1212@mail.ru" TargetMode="External"/><Relationship Id="rId14" Type="http://schemas.openxmlformats.org/officeDocument/2006/relationships/hyperlink" Target="https://heaclub.ru/kak-opredelit-kakaya-voda-zhestkaya-ili-myagkaya-kak-opredelit-zhestkost-vody-proverit-vodu-v-domashnih-usloviyah" TargetMode="External"/><Relationship Id="rId22" Type="http://schemas.openxmlformats.org/officeDocument/2006/relationships/hyperlink" Target="http://www.college.ru/chemi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511</Words>
  <Characters>2918</Characters>
  <Application>Microsoft Office Word</Application>
  <DocSecurity>0</DocSecurity>
  <Lines>24</Lines>
  <Paragraphs>6</Paragraphs>
  <ScaleCrop>false</ScaleCrop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Лариса</cp:lastModifiedBy>
  <cp:revision>5</cp:revision>
  <cp:lastPrinted>2020-04-09T02:08:00Z</cp:lastPrinted>
  <dcterms:created xsi:type="dcterms:W3CDTF">2020-04-07T10:49:00Z</dcterms:created>
  <dcterms:modified xsi:type="dcterms:W3CDTF">2020-04-09T02:08:00Z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