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A5" w:rsidRDefault="00284AA5">
      <w:pPr>
        <w:rPr>
          <w:b/>
        </w:rPr>
      </w:pPr>
      <w:r>
        <w:rPr>
          <w:b/>
        </w:rPr>
        <w:t>Задания дистанционного обучения по дисциплине ОУД.04 История</w:t>
      </w:r>
    </w:p>
    <w:p w:rsidR="00284AA5" w:rsidRDefault="00284AA5">
      <w:pPr>
        <w:rPr>
          <w:b/>
        </w:rPr>
      </w:pPr>
      <w:r>
        <w:rPr>
          <w:b/>
        </w:rPr>
        <w:t>Преподаватель: Леонов Валерий Юрьевич</w:t>
      </w:r>
    </w:p>
    <w:p w:rsidR="00284AA5" w:rsidRDefault="00284AA5">
      <w:r>
        <w:rPr>
          <w:b/>
        </w:rPr>
        <w:t xml:space="preserve">Группа: ПНК-411 (период с 20 апреля по 24 апреля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</w:rPr>
          <w:t>2020 г</w:t>
        </w:r>
      </w:smartTag>
      <w:r>
        <w:rPr>
          <w:b/>
        </w:rPr>
        <w:t>.)</w:t>
      </w:r>
    </w:p>
    <w:p w:rsidR="00284AA5" w:rsidRDefault="00284AA5">
      <w:pPr>
        <w:rPr>
          <w:b/>
        </w:rPr>
      </w:pPr>
      <w:r>
        <w:rPr>
          <w:b/>
        </w:rPr>
        <w:t xml:space="preserve"> </w:t>
      </w:r>
    </w:p>
    <w:p w:rsidR="00284AA5" w:rsidRDefault="00284AA5"/>
    <w:tbl>
      <w:tblPr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71"/>
        <w:gridCol w:w="2036"/>
        <w:gridCol w:w="3055"/>
        <w:gridCol w:w="6336"/>
        <w:gridCol w:w="1977"/>
        <w:gridCol w:w="1192"/>
      </w:tblGrid>
      <w:tr w:rsidR="00284AA5">
        <w:tc>
          <w:tcPr>
            <w:tcW w:w="1070" w:type="dxa"/>
          </w:tcPr>
          <w:p w:rsidR="00284AA5" w:rsidRDefault="00284AA5">
            <w:r>
              <w:t>Дата занятий</w:t>
            </w:r>
          </w:p>
        </w:tc>
        <w:tc>
          <w:tcPr>
            <w:tcW w:w="2036" w:type="dxa"/>
          </w:tcPr>
          <w:p w:rsidR="00284AA5" w:rsidRDefault="00284AA5">
            <w:r>
              <w:t>Тема</w:t>
            </w:r>
          </w:p>
        </w:tc>
        <w:tc>
          <w:tcPr>
            <w:tcW w:w="3055" w:type="dxa"/>
          </w:tcPr>
          <w:p w:rsidR="00284AA5" w:rsidRDefault="00284AA5">
            <w:r>
              <w:t>Домашнее задание</w:t>
            </w:r>
          </w:p>
        </w:tc>
        <w:tc>
          <w:tcPr>
            <w:tcW w:w="6336" w:type="dxa"/>
          </w:tcPr>
          <w:p w:rsidR="00284AA5" w:rsidRDefault="00284AA5">
            <w:r>
              <w:t>Электронные ресурсы</w:t>
            </w:r>
          </w:p>
        </w:tc>
        <w:tc>
          <w:tcPr>
            <w:tcW w:w="1977" w:type="dxa"/>
          </w:tcPr>
          <w:p w:rsidR="00284AA5" w:rsidRDefault="00284AA5">
            <w:r>
              <w:t>Форма контроля</w:t>
            </w:r>
          </w:p>
        </w:tc>
        <w:tc>
          <w:tcPr>
            <w:tcW w:w="1192" w:type="dxa"/>
          </w:tcPr>
          <w:p w:rsidR="00284AA5" w:rsidRDefault="00284AA5">
            <w:r>
              <w:t>Сроки контроля</w:t>
            </w:r>
          </w:p>
        </w:tc>
      </w:tr>
      <w:tr w:rsidR="00284AA5">
        <w:tc>
          <w:tcPr>
            <w:tcW w:w="1070" w:type="dxa"/>
          </w:tcPr>
          <w:p w:rsidR="00284AA5" w:rsidRDefault="00284AA5">
            <w:r>
              <w:t>22 апреля</w:t>
            </w:r>
          </w:p>
          <w:p w:rsidR="00284AA5" w:rsidRDefault="00284AA5">
            <w:r>
              <w:t>1-103</w:t>
            </w:r>
          </w:p>
          <w:p w:rsidR="00284AA5" w:rsidRDefault="00284AA5"/>
          <w:p w:rsidR="00284AA5" w:rsidRDefault="00284AA5"/>
          <w:p w:rsidR="00284AA5" w:rsidRDefault="00284AA5"/>
          <w:p w:rsidR="00284AA5" w:rsidRDefault="00284AA5"/>
          <w:p w:rsidR="00284AA5" w:rsidRDefault="00284AA5"/>
          <w:p w:rsidR="00284AA5" w:rsidRDefault="00284AA5"/>
          <w:p w:rsidR="00284AA5" w:rsidRDefault="00284AA5"/>
          <w:p w:rsidR="00284AA5" w:rsidRDefault="00284AA5"/>
          <w:p w:rsidR="00284AA5" w:rsidRDefault="00284AA5">
            <w:r>
              <w:t>1-104</w:t>
            </w:r>
          </w:p>
        </w:tc>
        <w:tc>
          <w:tcPr>
            <w:tcW w:w="2036" w:type="dxa"/>
          </w:tcPr>
          <w:p w:rsidR="00284AA5" w:rsidRDefault="00284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84AA5" w:rsidRDefault="00284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84AA5" w:rsidRDefault="00284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Февральская революция в России </w:t>
            </w:r>
            <w:smartTag w:uri="urn:schemas-microsoft-com:office:smarttags" w:element="metricconverter">
              <w:smartTagPr>
                <w:attr w:name="ProductID" w:val="1917 г"/>
              </w:smartTagPr>
              <w:r>
                <w:t>1917 г</w:t>
              </w:r>
            </w:smartTag>
            <w:r>
              <w:t>.</w:t>
            </w:r>
          </w:p>
          <w:p w:rsidR="00284AA5" w:rsidRDefault="00284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84AA5" w:rsidRDefault="00284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84AA5" w:rsidRDefault="00284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84AA5" w:rsidRDefault="00284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84AA5" w:rsidRDefault="00284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84AA5" w:rsidRDefault="00284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  <w:p w:rsidR="00284AA5" w:rsidRDefault="00284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Октябрьская революция </w:t>
            </w:r>
            <w:smartTag w:uri="urn:schemas-microsoft-com:office:smarttags" w:element="metricconverter">
              <w:smartTagPr>
                <w:attr w:name="ProductID" w:val="1917 г"/>
              </w:smartTagPr>
              <w:r>
                <w:t>1917 г</w:t>
              </w:r>
            </w:smartTag>
            <w:r>
              <w:t>. и ее последствия</w:t>
            </w:r>
          </w:p>
          <w:p w:rsidR="00284AA5" w:rsidRDefault="00284A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3055" w:type="dxa"/>
          </w:tcPr>
          <w:p w:rsidR="00284AA5" w:rsidRDefault="00284AA5"/>
          <w:p w:rsidR="00284AA5" w:rsidRDefault="00284AA5"/>
          <w:p w:rsidR="00284AA5" w:rsidRDefault="00284AA5">
            <w:r>
              <w:t>Составить подробный конспект в форме ответа на экзаменационный билет (причины революции, ее ход, Временное правительство, его деятельность, отречение Николая II)</w:t>
            </w:r>
          </w:p>
          <w:p w:rsidR="00284AA5" w:rsidRDefault="00284AA5"/>
          <w:p w:rsidR="00284AA5" w:rsidRDefault="00284AA5">
            <w:r>
              <w:t>Составить подробный конспект в форме ответа на экзаменационный билет (причины продолжения революционных событий, роль партии большевиков, падение временного правительства, октябрьский переворот, его итоги)</w:t>
            </w:r>
          </w:p>
        </w:tc>
        <w:tc>
          <w:tcPr>
            <w:tcW w:w="6336" w:type="dxa"/>
          </w:tcPr>
          <w:p w:rsidR="00284AA5" w:rsidRDefault="00284AA5"/>
          <w:p w:rsidR="00284AA5" w:rsidRDefault="00284AA5"/>
          <w:p w:rsidR="00284AA5" w:rsidRDefault="00284AA5">
            <w:r>
              <w:rPr>
                <w:rStyle w:val="-"/>
              </w:rPr>
              <w:t>http://chtooznachaet.ru/fevralskaya-revolyuciya-1917-goda-kratko.html</w:t>
            </w:r>
          </w:p>
          <w:p w:rsidR="00284AA5" w:rsidRDefault="00284AA5"/>
          <w:p w:rsidR="00284AA5" w:rsidRDefault="00284AA5"/>
          <w:p w:rsidR="00284AA5" w:rsidRDefault="00284AA5"/>
          <w:p w:rsidR="00284AA5" w:rsidRDefault="00284AA5"/>
          <w:p w:rsidR="00284AA5" w:rsidRDefault="00284AA5"/>
          <w:p w:rsidR="00284AA5" w:rsidRDefault="00284AA5"/>
          <w:p w:rsidR="00284AA5" w:rsidRDefault="00284AA5"/>
          <w:p w:rsidR="00284AA5" w:rsidRDefault="00284AA5">
            <w:hyperlink r:id="rId4">
              <w:r>
                <w:rPr>
                  <w:rStyle w:val="-"/>
                </w:rPr>
                <w:t>http://chtooznachaet.ru/oktyabrskaya-revolyuciya-1917-goda-kratko.html</w:t>
              </w:r>
            </w:hyperlink>
          </w:p>
          <w:p w:rsidR="00284AA5" w:rsidRDefault="00284AA5"/>
        </w:tc>
        <w:tc>
          <w:tcPr>
            <w:tcW w:w="1977" w:type="dxa"/>
          </w:tcPr>
          <w:p w:rsidR="00284AA5" w:rsidRDefault="00284AA5"/>
          <w:p w:rsidR="00284AA5" w:rsidRDefault="00284AA5"/>
          <w:p w:rsidR="00284AA5" w:rsidRDefault="00284AA5">
            <w:bookmarkStart w:id="0" w:name="__DdeLink__162_2246375988"/>
            <w:r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t xml:space="preserve">. </w:t>
            </w:r>
            <w:hyperlink r:id="rId5">
              <w:r>
                <w:rPr>
                  <w:rStyle w:val="-"/>
                  <w:lang w:val="en-US"/>
                </w:rPr>
                <w:t>valeii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yandex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ru</w:t>
              </w:r>
            </w:hyperlink>
            <w:bookmarkEnd w:id="0"/>
          </w:p>
          <w:p w:rsidR="00284AA5" w:rsidRPr="00AD185C" w:rsidRDefault="00284AA5"/>
          <w:p w:rsidR="00284AA5" w:rsidRPr="00AD185C" w:rsidRDefault="00284AA5"/>
          <w:p w:rsidR="00284AA5" w:rsidRPr="00AD185C" w:rsidRDefault="00284AA5"/>
          <w:p w:rsidR="00284AA5" w:rsidRPr="00AD185C" w:rsidRDefault="00284AA5"/>
          <w:p w:rsidR="00284AA5" w:rsidRPr="00AD185C" w:rsidRDefault="00284AA5"/>
          <w:p w:rsidR="00284AA5" w:rsidRDefault="00284AA5">
            <w:r w:rsidRPr="00AD185C"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 w:rsidRPr="00AD185C">
              <w:t xml:space="preserve">. </w:t>
            </w:r>
            <w:r>
              <w:rPr>
                <w:lang w:val="en-US"/>
              </w:rPr>
              <w:t>valeii</w:t>
            </w:r>
            <w:r w:rsidRPr="00AD185C">
              <w:t>@</w:t>
            </w:r>
            <w:r>
              <w:rPr>
                <w:lang w:val="en-US"/>
              </w:rPr>
              <w:t>yandex</w:t>
            </w:r>
            <w:r w:rsidRPr="00AD185C">
              <w:t>.</w:t>
            </w:r>
            <w:r>
              <w:rPr>
                <w:lang w:val="en-US"/>
              </w:rPr>
              <w:t>ru</w:t>
            </w:r>
          </w:p>
        </w:tc>
        <w:tc>
          <w:tcPr>
            <w:tcW w:w="1192" w:type="dxa"/>
          </w:tcPr>
          <w:p w:rsidR="00284AA5" w:rsidRDefault="00284AA5">
            <w:r>
              <w:t xml:space="preserve">  23</w:t>
            </w:r>
          </w:p>
          <w:p w:rsidR="00284AA5" w:rsidRDefault="00284AA5">
            <w:r>
              <w:t>апреля</w:t>
            </w:r>
          </w:p>
        </w:tc>
      </w:tr>
    </w:tbl>
    <w:p w:rsidR="00284AA5" w:rsidRDefault="00284AA5" w:rsidP="00AD185C"/>
    <w:sectPr w:rsidR="00284AA5" w:rsidSect="00D02E2F">
      <w:pgSz w:w="16838" w:h="11906" w:orient="landscape"/>
      <w:pgMar w:top="709" w:right="678" w:bottom="850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oto Sans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2E2F"/>
    <w:rsid w:val="00284AA5"/>
    <w:rsid w:val="007126AB"/>
    <w:rsid w:val="00AD185C"/>
    <w:rsid w:val="00C70A89"/>
    <w:rsid w:val="00D02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E2F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02E2F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2E2F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customStyle="1" w:styleId="-">
    <w:name w:val="Интернет-ссылка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02E2F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</w:style>
  <w:style w:type="character" w:customStyle="1" w:styleId="ListLabel2">
    <w:name w:val="ListLabel 2"/>
    <w:uiPriority w:val="99"/>
  </w:style>
  <w:style w:type="character" w:customStyle="1" w:styleId="ListLabel3">
    <w:name w:val="ListLabel 3"/>
    <w:uiPriority w:val="99"/>
    <w:rPr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character" w:customStyle="1" w:styleId="ListLabel4">
    <w:name w:val="ListLabel 4"/>
    <w:uiPriority w:val="99"/>
    <w:rsid w:val="00D02E2F"/>
  </w:style>
  <w:style w:type="character" w:customStyle="1" w:styleId="ListLabel5">
    <w:name w:val="ListLabel 5"/>
    <w:uiPriority w:val="99"/>
    <w:rsid w:val="00D02E2F"/>
    <w:rPr>
      <w:lang w:val="en-US"/>
    </w:rPr>
  </w:style>
  <w:style w:type="character" w:customStyle="1" w:styleId="ListLabel6">
    <w:name w:val="ListLabel 6"/>
    <w:uiPriority w:val="99"/>
    <w:rsid w:val="00D02E2F"/>
  </w:style>
  <w:style w:type="character" w:customStyle="1" w:styleId="ListLabel7">
    <w:name w:val="ListLabel 7"/>
    <w:uiPriority w:val="99"/>
    <w:rsid w:val="00D02E2F"/>
  </w:style>
  <w:style w:type="character" w:customStyle="1" w:styleId="ListLabel8">
    <w:name w:val="ListLabel 8"/>
    <w:uiPriority w:val="99"/>
    <w:rsid w:val="00D02E2F"/>
    <w:rPr>
      <w:lang w:val="en-US"/>
    </w:rPr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PT Sans" w:hAnsi="PT Sans" w:cs="Noto Sans Devanagari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76" w:lineRule="auto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BD71ED"/>
    <w:rPr>
      <w:sz w:val="24"/>
      <w:szCs w:val="24"/>
      <w:lang w:eastAsia="en-US"/>
    </w:rPr>
  </w:style>
  <w:style w:type="paragraph" w:styleId="List">
    <w:name w:val="List"/>
    <w:basedOn w:val="BodyText"/>
    <w:uiPriority w:val="99"/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D02E2F"/>
    <w:pPr>
      <w:ind w:left="240" w:hanging="240"/>
    </w:pPr>
  </w:style>
  <w:style w:type="paragraph" w:styleId="IndexHeading">
    <w:name w:val="index heading"/>
    <w:basedOn w:val="Normal"/>
    <w:uiPriority w:val="99"/>
    <w:pPr>
      <w:suppressLineNumbers/>
    </w:pPr>
    <w:rPr>
      <w:rFonts w:ascii="PT Sans" w:hAnsi="PT Sans" w:cs="Noto Sans Devanagari"/>
    </w:rPr>
  </w:style>
  <w:style w:type="table" w:styleId="TableGrid">
    <w:name w:val="Table Grid"/>
    <w:basedOn w:val="TableNormal"/>
    <w:uiPriority w:val="99"/>
    <w:rsid w:val="00D02E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leii@yandex.ru" TargetMode="External"/><Relationship Id="rId4" Type="http://schemas.openxmlformats.org/officeDocument/2006/relationships/hyperlink" Target="http://chtooznachaet.ru/oktyabrskaya-revolyuciya-1917-goda-kratko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170</TotalTime>
  <Pages>1</Pages>
  <Words>174</Words>
  <Characters>993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infoteacher419</dc:creator>
  <cp:keywords/>
  <dc:description/>
  <cp:lastModifiedBy>User</cp:lastModifiedBy>
  <cp:revision>19</cp:revision>
  <cp:lastPrinted>2019-11-23T19:31:00Z</cp:lastPrinted>
  <dcterms:created xsi:type="dcterms:W3CDTF">2020-03-26T03:21:00Z</dcterms:created>
  <dcterms:modified xsi:type="dcterms:W3CDTF">2019-11-23T19:32:00Z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