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B" w:rsidRDefault="00EA623B" w:rsidP="00EA623B">
      <w:pPr>
        <w:spacing w:after="0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Тестовая работа</w:t>
      </w:r>
    </w:p>
    <w:p w:rsidR="00EA623B" w:rsidRDefault="00EA623B" w:rsidP="00EA623B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5C40">
        <w:rPr>
          <w:rFonts w:ascii="Times New Roman" w:eastAsia="Times New Roman" w:hAnsi="Times New Roman" w:cs="Times New Roman"/>
          <w:sz w:val="24"/>
          <w:szCs w:val="24"/>
        </w:rPr>
        <w:t>Приготовление рабочего раствора перманганата калия</w:t>
      </w:r>
    </w:p>
    <w:p w:rsidR="00EA623B" w:rsidRDefault="00EA623B" w:rsidP="00EA623B">
      <w:pPr>
        <w:spacing w:after="0"/>
        <w:ind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5C40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установление его нормальности и титра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1.К классификации методов качественного анализа не относится метод анализа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катионов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) анионов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растворение осадка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2.К аналитическим реакциям, проводимым «мокрым» путем нельзя отнести реакцию: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осаждения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окрашивания пламени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) изменения окраски индикатора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3.В качественном анализе преимущественно проводят реакции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с растворами электролитов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с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неэлектролитами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аппа</w:t>
      </w:r>
      <w:r>
        <w:rPr>
          <w:rFonts w:ascii="Times New Roman" w:hAnsi="Times New Roman" w:cs="Times New Roman"/>
          <w:color w:val="000000"/>
          <w:sz w:val="24"/>
          <w:szCs w:val="24"/>
        </w:rPr>
        <w:t>ратным методом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4.В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макрометоде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анализа используют сухое вещество в количестве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5 </w:t>
      </w:r>
      <w:proofErr w:type="gram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A623B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10 ( 50 мг.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100 мг.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5.Выпаривание растворов проводят с целью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повышения концентрации раствора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понижения концентрации раствора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отделения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атионов от анионов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6.Операцию центрифугирования проводят с целью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отделения осадка от раствора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отделения катионов от анионов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разделения ка</w:t>
      </w:r>
      <w:r>
        <w:rPr>
          <w:rFonts w:ascii="Times New Roman" w:hAnsi="Times New Roman" w:cs="Times New Roman"/>
          <w:color w:val="000000"/>
          <w:sz w:val="24"/>
          <w:szCs w:val="24"/>
        </w:rPr>
        <w:t>тионов на аналитические группы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7.Если осадок растворяется медленно, то необходимо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добавить избыток растворителя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нагреть осадок на водяной бане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про</w:t>
      </w:r>
      <w:r>
        <w:rPr>
          <w:rFonts w:ascii="Times New Roman" w:hAnsi="Times New Roman" w:cs="Times New Roman"/>
          <w:color w:val="000000"/>
          <w:sz w:val="24"/>
          <w:szCs w:val="24"/>
        </w:rPr>
        <w:t>калить осадок в муфельной печи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8.Аморфные осадки солей серной кислоты имеют консистенцию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творожи</w:t>
      </w:r>
      <w:r>
        <w:rPr>
          <w:rFonts w:ascii="Times New Roman" w:hAnsi="Times New Roman" w:cs="Times New Roman"/>
          <w:color w:val="000000"/>
          <w:sz w:val="24"/>
          <w:szCs w:val="24"/>
        </w:rPr>
        <w:t>стых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студенистых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молочных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9.Анализ сухой соли необходимо начинать с: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растворения соли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подб</w:t>
      </w:r>
      <w:r>
        <w:rPr>
          <w:rFonts w:ascii="Times New Roman" w:hAnsi="Times New Roman" w:cs="Times New Roman"/>
          <w:color w:val="000000"/>
          <w:sz w:val="24"/>
          <w:szCs w:val="24"/>
        </w:rPr>
        <w:t>ора растворителя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нагревания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10.Оценка качества природных вод включает пробы на присутствие ионов: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а) натрия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калия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аммония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12.Содержание гидрокарбоната кальция в природных водах обуславливает жесткость: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вр</w:t>
      </w:r>
      <w:r>
        <w:rPr>
          <w:rFonts w:ascii="Times New Roman" w:hAnsi="Times New Roman" w:cs="Times New Roman"/>
          <w:color w:val="000000"/>
          <w:sz w:val="24"/>
          <w:szCs w:val="24"/>
        </w:rPr>
        <w:t>еменную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постоянную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общую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13.Продукты детского и диетического питания подвергают обязательному исследованию на содержание солей: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 кальция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натрия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аммония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14.Железо входит в состав: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кислот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гемоглобина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жиров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15.Марганец, цинк и хром можно отнести к: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микроэлементам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макроэлементам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элементам IV аналитическо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й группы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16.Раствор соли нитрата серебра применяют в: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ортопеди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офтальмологии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урологии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17.В водных растворах соли катиона Со</w:t>
      </w:r>
      <w:proofErr w:type="gram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EA623B">
        <w:rPr>
          <w:rFonts w:ascii="Times New Roman" w:hAnsi="Times New Roman" w:cs="Times New Roman"/>
          <w:color w:val="000000"/>
          <w:sz w:val="24"/>
          <w:szCs w:val="24"/>
        </w:rPr>
        <w:t>+ имеют окраску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голубую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розовую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в) зеленую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18.При отравлении мышьяком появляются симптомы: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понижается кровяное давление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повышается кровяное давлени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появляется сухость во рту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19.Более распространенным названием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титриметрического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метода анализа считается: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gram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объемный</w:t>
      </w:r>
      <w:proofErr w:type="gramEnd"/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б) весовой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гравиметрический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20.В основе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протолитометрического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метода анализа лежит метод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комплексообразования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кислотно-основной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окислительно-восстановительный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21Раствор, концентрация </w:t>
      </w:r>
      <w:proofErr w:type="gram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вещества</w:t>
      </w:r>
      <w:proofErr w:type="gram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известна с высокой точностью называют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стандартным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рабочим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) титрованным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22.Перманганатометрическим методом определяют содержание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этилового спирта в продуктах питания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меди (II) в растворах инсектици</w:t>
      </w:r>
      <w:r>
        <w:rPr>
          <w:rFonts w:ascii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железа (II)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гербицида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23.В основе гравиметрического метода анализа лежит закон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«Авогадро»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объемных отношен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сохранения массы веществ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24.Термовесы сконструированные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Дювалем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 в методе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титремитрии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гравиметрии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кулонометрии</w:t>
      </w:r>
      <w:proofErr w:type="spellEnd"/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25.Колориметрический метод анализа можно отнести к методам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фотометрическим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комплексном</w:t>
      </w:r>
      <w:r>
        <w:rPr>
          <w:rFonts w:ascii="Times New Roman" w:hAnsi="Times New Roman" w:cs="Times New Roman"/>
          <w:color w:val="000000"/>
          <w:sz w:val="24"/>
          <w:szCs w:val="24"/>
        </w:rPr>
        <w:t>етрическим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в) гравиметрическим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26.Предельная концентрация выражается в: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миллилитрах (мл)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микрограммах (мкг)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в) граммах на миллилитр (г/мл)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27.Ионное произведение воды – это: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отрицательный логарифм концентрац</w:t>
      </w:r>
      <w:proofErr w:type="gram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ии ио</w:t>
      </w:r>
      <w:proofErr w:type="gramEnd"/>
      <w:r w:rsidRPr="00EA623B">
        <w:rPr>
          <w:rFonts w:ascii="Times New Roman" w:hAnsi="Times New Roman" w:cs="Times New Roman"/>
          <w:color w:val="000000"/>
          <w:sz w:val="24"/>
          <w:szCs w:val="24"/>
        </w:rPr>
        <w:t>нов водорода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произведение концентраций ионов водорода и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гидроксид-ионов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в) отрицательный логарифм концентрации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гидр</w:t>
      </w:r>
      <w:r>
        <w:rPr>
          <w:rFonts w:ascii="Times New Roman" w:hAnsi="Times New Roman" w:cs="Times New Roman"/>
          <w:color w:val="000000"/>
          <w:sz w:val="24"/>
          <w:szCs w:val="24"/>
        </w:rPr>
        <w:t>оксид-ионов</w:t>
      </w:r>
      <w:proofErr w:type="spellEnd"/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28.Количественное определение содержания растворенного кислорода в воде относится: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к методам окислительно-восстановительного титрования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б) к методам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осадительного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 титрования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к методам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кислотно-основного титрования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29.Какая из перечисленных операций производится при гравиметрическом анализе?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добавление индикатора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фильтр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подкисление раствора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30.К достоинствам гравиметрического метода анализа относят: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точность метода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быст</w:t>
      </w:r>
      <w:r>
        <w:rPr>
          <w:rFonts w:ascii="Times New Roman" w:hAnsi="Times New Roman" w:cs="Times New Roman"/>
          <w:color w:val="000000"/>
          <w:sz w:val="24"/>
          <w:szCs w:val="24"/>
        </w:rPr>
        <w:t>рота метода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простота метода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31.Какой индикатор используется в методе нейтрализации: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лакмус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б) метилоранж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фенолфталеин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 xml:space="preserve">32.Требования к реакциям в </w:t>
      </w:r>
      <w:proofErr w:type="spellStart"/>
      <w:r w:rsidRPr="00EA623B">
        <w:rPr>
          <w:rFonts w:ascii="Times New Roman" w:hAnsi="Times New Roman" w:cs="Times New Roman"/>
          <w:color w:val="000000"/>
          <w:sz w:val="24"/>
          <w:szCs w:val="24"/>
        </w:rPr>
        <w:t>титриметрии</w:t>
      </w:r>
      <w:proofErr w:type="spellEnd"/>
      <w:r w:rsidRPr="00EA623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обратимость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большая скорость реакции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в) растворимый продукт реакции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33.Признаком фиксирования конечной точки титрования является: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изменение окраски раствора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выпадение осадка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появление характерного запаха</w:t>
      </w:r>
    </w:p>
    <w:p w:rsidR="00EA623B" w:rsidRDefault="00EA623B" w:rsidP="00EA623B">
      <w:pPr>
        <w:spacing w:after="0"/>
        <w:ind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34.Химический анализ включает: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качественный анализ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элементный а</w:t>
      </w:r>
      <w:r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в) функциональный анализ</w:t>
      </w:r>
    </w:p>
    <w:p w:rsidR="00000000" w:rsidRPr="00EA623B" w:rsidRDefault="00EA623B" w:rsidP="00EA623B">
      <w:pPr>
        <w:spacing w:after="0"/>
        <w:ind w:hanging="567"/>
        <w:rPr>
          <w:rFonts w:ascii="Times New Roman" w:hAnsi="Times New Roman" w:cs="Times New Roman"/>
          <w:sz w:val="24"/>
          <w:szCs w:val="24"/>
        </w:rPr>
      </w:pPr>
      <w:r w:rsidRPr="00EA623B">
        <w:rPr>
          <w:rFonts w:ascii="Times New Roman" w:hAnsi="Times New Roman" w:cs="Times New Roman"/>
          <w:color w:val="000000"/>
          <w:sz w:val="24"/>
          <w:szCs w:val="24"/>
        </w:rPr>
        <w:t>35.Способы выражения концентрации титрованных растворов: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а) массовая доля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б) молярная концентрация эквивалента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  <w:t>в) процентная ко</w:t>
      </w:r>
      <w:r>
        <w:rPr>
          <w:rFonts w:ascii="Times New Roman" w:hAnsi="Times New Roman" w:cs="Times New Roman"/>
          <w:color w:val="000000"/>
          <w:sz w:val="24"/>
          <w:szCs w:val="24"/>
        </w:rPr>
        <w:t>нцентрации</w:t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23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00000" w:rsidRPr="00EA623B" w:rsidSect="00EA6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623B"/>
    <w:rsid w:val="00EA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2020-04-07T11:34:00Z</dcterms:created>
  <dcterms:modified xsi:type="dcterms:W3CDTF">2020-04-07T11:52:00Z</dcterms:modified>
</cp:coreProperties>
</file>