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ОУД.05 Обществознание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СЦР-321 (период с 1</w:t>
      </w:r>
      <w:r>
        <w:rPr>
          <w:b/>
        </w:rPr>
        <w:t>8</w:t>
      </w:r>
      <w:r>
        <w:rPr>
          <w:b/>
        </w:rPr>
        <w:t xml:space="preserve"> мая по </w:t>
      </w:r>
      <w:r>
        <w:rPr>
          <w:b/>
        </w:rPr>
        <w:t>22</w:t>
      </w:r>
      <w:r>
        <w:rPr>
          <w:b/>
        </w:rPr>
        <w:t xml:space="preserve"> мая 2020 г.)</w:t>
      </w:r>
    </w:p>
    <w:p>
      <w:pPr>
        <w:pStyle w:val="Normal"/>
        <w:rPr/>
      </w:pPr>
      <w:r>
        <w:rPr/>
      </w:r>
    </w:p>
    <w:tbl>
      <w:tblPr>
        <w:tblW w:w="155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17"/>
        <w:gridCol w:w="2150"/>
        <w:gridCol w:w="2521"/>
        <w:gridCol w:w="6479"/>
        <w:gridCol w:w="1980"/>
        <w:gridCol w:w="1440"/>
      </w:tblGrid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Форма </w:t>
            </w:r>
          </w:p>
          <w:p>
            <w:pPr>
              <w:pStyle w:val="Normal"/>
              <w:rPr/>
            </w:pPr>
            <w:r>
              <w:rPr/>
              <w:t>контроля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Сроки </w:t>
            </w:r>
          </w:p>
          <w:p>
            <w:pPr>
              <w:pStyle w:val="Normal"/>
              <w:rPr/>
            </w:pPr>
            <w:r>
              <w:rPr/>
              <w:t>контроля</w:t>
            </w:r>
          </w:p>
        </w:tc>
      </w:tr>
      <w:tr>
        <w:trPr/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9</w:t>
            </w:r>
            <w:r>
              <w:rPr/>
              <w:t>5</w:t>
            </w:r>
          </w:p>
          <w:p>
            <w:pPr>
              <w:pStyle w:val="Normal"/>
              <w:rPr/>
            </w:pPr>
            <w:r>
              <w:rPr/>
              <w:t>1-9</w:t>
            </w:r>
            <w:r>
              <w:rPr/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Дифференцированный зачет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Style w:val="Style13"/>
                <w:lang w:val="en-US"/>
              </w:rPr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  <w:r>
              <w:rPr/>
              <w:t xml:space="preserve"> мая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При подготовке к </w:t>
      </w:r>
      <w:r>
        <w:rPr/>
        <w:t>дифференцированному зачету</w:t>
      </w:r>
      <w:r>
        <w:rPr/>
        <w:t xml:space="preserve"> обучающийся должен повторить максимально большое количество пройденных тем, особенно обратив внимание на </w:t>
      </w:r>
      <w:r>
        <w:rPr/>
        <w:t>следующие</w:t>
      </w:r>
      <w:r>
        <w:rPr/>
        <w:t>:</w:t>
      </w:r>
    </w:p>
    <w:p>
      <w:pPr>
        <w:pStyle w:val="Normal"/>
        <w:numPr>
          <w:ilvl w:val="0"/>
          <w:numId w:val="1"/>
        </w:numPr>
        <w:rPr/>
      </w:pPr>
      <w:r>
        <w:rPr/>
        <w:t>Общество как часть мира</w:t>
      </w:r>
    </w:p>
    <w:p>
      <w:pPr>
        <w:pStyle w:val="Normal"/>
        <w:numPr>
          <w:ilvl w:val="0"/>
          <w:numId w:val="1"/>
        </w:numPr>
        <w:rPr/>
      </w:pPr>
      <w:r>
        <w:rPr/>
        <w:t>Мировоззрение</w:t>
      </w:r>
    </w:p>
    <w:p>
      <w:pPr>
        <w:pStyle w:val="Normal"/>
        <w:numPr>
          <w:ilvl w:val="0"/>
          <w:numId w:val="1"/>
        </w:numPr>
        <w:rPr/>
      </w:pPr>
      <w:r>
        <w:rPr/>
        <w:t>Деятельность человека.</w:t>
      </w:r>
    </w:p>
    <w:p>
      <w:pPr>
        <w:pStyle w:val="Normal"/>
        <w:numPr>
          <w:ilvl w:val="0"/>
          <w:numId w:val="1"/>
        </w:numPr>
        <w:rPr/>
      </w:pPr>
      <w:r>
        <w:rPr/>
        <w:t>Способы познавательной деятельности</w:t>
      </w:r>
    </w:p>
    <w:p>
      <w:pPr>
        <w:pStyle w:val="Normal"/>
        <w:numPr>
          <w:ilvl w:val="0"/>
          <w:numId w:val="1"/>
        </w:numPr>
        <w:rPr/>
      </w:pPr>
      <w:r>
        <w:rPr/>
        <w:t>Культура</w:t>
      </w:r>
    </w:p>
    <w:p>
      <w:pPr>
        <w:pStyle w:val="Normal"/>
        <w:numPr>
          <w:ilvl w:val="0"/>
          <w:numId w:val="1"/>
        </w:numPr>
        <w:rPr/>
      </w:pPr>
      <w:r>
        <w:rPr/>
        <w:t>Наука, два ее вида</w:t>
      </w:r>
    </w:p>
    <w:p>
      <w:pPr>
        <w:pStyle w:val="Normal"/>
        <w:numPr>
          <w:ilvl w:val="0"/>
          <w:numId w:val="1"/>
        </w:numPr>
        <w:rPr/>
      </w:pPr>
      <w:r>
        <w:rPr/>
        <w:t>Искусство</w:t>
      </w:r>
    </w:p>
    <w:p>
      <w:pPr>
        <w:pStyle w:val="Normal"/>
        <w:numPr>
          <w:ilvl w:val="0"/>
          <w:numId w:val="1"/>
        </w:numPr>
        <w:rPr/>
      </w:pPr>
      <w:r>
        <w:rPr/>
        <w:t>Политика и власть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Выборы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Формы государственного устройства</w:t>
      </w:r>
    </w:p>
    <w:p>
      <w:pPr>
        <w:pStyle w:val="Normal"/>
        <w:numPr>
          <w:ilvl w:val="0"/>
          <w:numId w:val="1"/>
        </w:numPr>
        <w:rPr/>
      </w:pPr>
      <w:r>
        <w:rPr/>
        <w:t>Формы правления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Виды политических партий</w:t>
      </w:r>
    </w:p>
    <w:p>
      <w:pPr>
        <w:pStyle w:val="Normal"/>
        <w:numPr>
          <w:ilvl w:val="0"/>
          <w:numId w:val="1"/>
        </w:numPr>
        <w:rPr/>
      </w:pPr>
      <w:r>
        <w:rPr/>
        <w:t>Государственное устройство РФ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Фискальная и монетарная политика</w:t>
      </w:r>
    </w:p>
    <w:p>
      <w:pPr>
        <w:pStyle w:val="Normal"/>
        <w:numPr>
          <w:ilvl w:val="0"/>
          <w:numId w:val="1"/>
        </w:numPr>
        <w:rPr/>
      </w:pPr>
      <w:r>
        <w:rPr/>
        <w:t>Виды бюджета и налогов</w:t>
      </w:r>
    </w:p>
    <w:p>
      <w:pPr>
        <w:pStyle w:val="Normal"/>
        <w:numPr>
          <w:ilvl w:val="0"/>
          <w:numId w:val="1"/>
        </w:numPr>
        <w:rPr/>
      </w:pPr>
      <w:r>
        <w:rPr/>
        <w:t>Виды нормативных документов</w:t>
      </w:r>
    </w:p>
    <w:p>
      <w:pPr>
        <w:pStyle w:val="Normal"/>
        <w:numPr>
          <w:ilvl w:val="0"/>
          <w:numId w:val="1"/>
        </w:numPr>
        <w:rPr/>
      </w:pPr>
      <w:r>
        <w:rPr/>
        <w:t>Политические идеологии</w:t>
      </w:r>
    </w:p>
    <w:sectPr>
      <w:type w:val="nextPage"/>
      <w:pgSz w:orient="landscape" w:w="16838" w:h="11906"/>
      <w:pgMar w:left="709" w:right="680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3db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9163db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163db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051c7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9163db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9e2b2a"/>
    <w:rPr/>
  </w:style>
  <w:style w:type="character" w:styleId="ListLabel2" w:customStyle="1">
    <w:name w:val="ListLabel 2"/>
    <w:uiPriority w:val="99"/>
    <w:qFormat/>
    <w:rsid w:val="009e2b2a"/>
    <w:rPr/>
  </w:style>
  <w:style w:type="character" w:styleId="ListLabel3" w:customStyle="1">
    <w:name w:val="ListLabel 3"/>
    <w:uiPriority w:val="99"/>
    <w:qFormat/>
    <w:rsid w:val="009e2b2a"/>
    <w:rPr/>
  </w:style>
  <w:style w:type="character" w:styleId="ListLabel4" w:customStyle="1">
    <w:name w:val="ListLabel 4"/>
    <w:uiPriority w:val="99"/>
    <w:qFormat/>
    <w:rsid w:val="009e2b2a"/>
    <w:rPr>
      <w:lang w:val="en-US"/>
    </w:rPr>
  </w:style>
  <w:style w:type="character" w:styleId="ListLabel5" w:customStyle="1">
    <w:name w:val="ListLabel 5"/>
    <w:uiPriority w:val="99"/>
    <w:qFormat/>
    <w:rsid w:val="009e2b2a"/>
    <w:rPr/>
  </w:style>
  <w:style w:type="character" w:styleId="ListLabel6" w:customStyle="1">
    <w:name w:val="ListLabel 6"/>
    <w:uiPriority w:val="99"/>
    <w:qFormat/>
    <w:rsid w:val="009e2b2a"/>
    <w:rPr>
      <w:lang w:val="en-US"/>
    </w:rPr>
  </w:style>
  <w:style w:type="character" w:styleId="ListLabel7" w:customStyle="1">
    <w:name w:val="ListLabel 7"/>
    <w:uiPriority w:val="99"/>
    <w:qFormat/>
    <w:rsid w:val="009e2b2a"/>
    <w:rPr/>
  </w:style>
  <w:style w:type="character" w:styleId="ListLabel8" w:customStyle="1">
    <w:name w:val="ListLabel 8"/>
    <w:uiPriority w:val="99"/>
    <w:qFormat/>
    <w:rsid w:val="009e2b2a"/>
    <w:rPr>
      <w:lang w:val="en-US"/>
    </w:rPr>
  </w:style>
  <w:style w:type="character" w:styleId="ListLabel9" w:customStyle="1">
    <w:name w:val="ListLabel 9"/>
    <w:uiPriority w:val="99"/>
    <w:qFormat/>
    <w:rsid w:val="009e2b2a"/>
    <w:rPr/>
  </w:style>
  <w:style w:type="character" w:styleId="ListLabel10" w:customStyle="1">
    <w:name w:val="ListLabel 10"/>
    <w:uiPriority w:val="99"/>
    <w:qFormat/>
    <w:rsid w:val="009e2b2a"/>
    <w:rPr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1c1129"/>
    <w:rPr>
      <w:rFonts w:cs="Times New Roman"/>
      <w:sz w:val="24"/>
      <w:szCs w:val="24"/>
      <w:lang w:eastAsia="en-US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lang w:val="en-US"/>
    </w:rPr>
  </w:style>
  <w:style w:type="character" w:styleId="ListLabel22">
    <w:name w:val="ListLabel 22"/>
    <w:qFormat/>
    <w:rPr/>
  </w:style>
  <w:style w:type="paragraph" w:styleId="Style14" w:customStyle="1">
    <w:name w:val="Заголовок"/>
    <w:basedOn w:val="Normal"/>
    <w:next w:val="Style15"/>
    <w:uiPriority w:val="99"/>
    <w:qFormat/>
    <w:rsid w:val="009e2b2a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9e2b2a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9e2b2a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9e2b2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163db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9e2b2a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163db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Application>LibreOffice/6.0.5.2$Linux_X86_64 LibreOffice_project/00m0$Build-2</Application>
  <Pages>1</Pages>
  <Words>120</Words>
  <Characters>763</Characters>
  <CharactersWithSpaces>835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2020-04-22T08:23:00Z</cp:lastPrinted>
  <dcterms:modified xsi:type="dcterms:W3CDTF">2020-05-14T14:01:10Z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