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6B" w:rsidRPr="0090406B" w:rsidRDefault="0090406B" w:rsidP="002940F6">
      <w:pPr>
        <w:spacing w:after="0" w:line="240" w:lineRule="auto"/>
        <w:ind w:left="31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06B">
        <w:rPr>
          <w:rFonts w:ascii="Times New Roman" w:eastAsia="Times New Roman" w:hAnsi="Times New Roman" w:cs="Times New Roman"/>
          <w:b/>
          <w:bCs/>
          <w:i/>
          <w:iCs/>
          <w:sz w:val="26"/>
        </w:rPr>
        <w:t>Пояснительная записка</w:t>
      </w:r>
    </w:p>
    <w:p w:rsidR="0090406B" w:rsidRPr="0090406B" w:rsidRDefault="0090406B" w:rsidP="002940F6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06B" w:rsidRPr="0090406B" w:rsidRDefault="0090406B" w:rsidP="002940F6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Настоящий учебный план областного государственного профессионального образовательного бюджетного учреждения «Технологический техникум (далее - ОГПОБУ «Технологический техникум») по образовательной программе подготовки специалистов среднего звена по специальности </w:t>
      </w:r>
      <w:r w:rsidRPr="00294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44.02.01. Дошкольное образование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90406B" w:rsidRPr="002940F6" w:rsidRDefault="0090406B" w:rsidP="002940F6">
      <w:pPr>
        <w:numPr>
          <w:ilvl w:val="0"/>
          <w:numId w:val="1"/>
        </w:numPr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 декабря 2012 г. № 273-ФЗ;</w:t>
      </w:r>
    </w:p>
    <w:p w:rsidR="0090406B" w:rsidRPr="002940F6" w:rsidRDefault="0090406B" w:rsidP="002940F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(ФГОС СПО) по специальности </w:t>
      </w:r>
      <w:r w:rsidRPr="00294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44.02.01. Дошкольное образование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№ 1351 от 27 октября 2014 г., (ред.25.03.2015),зарегистрированного в Минюсте России 24 ноября 2014 г.</w:t>
      </w:r>
    </w:p>
    <w:p w:rsidR="0090406B" w:rsidRPr="0090406B" w:rsidRDefault="0090406B" w:rsidP="00294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№ 34898;</w:t>
      </w:r>
    </w:p>
    <w:p w:rsidR="0090406B" w:rsidRPr="0090406B" w:rsidRDefault="0090406B" w:rsidP="002940F6">
      <w:pPr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0406B">
        <w:rPr>
          <w:rFonts w:ascii="Times New Roman" w:eastAsia="Times New Roman" w:hAnsi="Times New Roman" w:cs="Times New Roman"/>
          <w:sz w:val="28"/>
          <w:szCs w:val="28"/>
        </w:rPr>
        <w:tab/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br/>
        <w:t>от 05 июня 2014 г. № 632 «Об установлении соответствия профессий и</w:t>
      </w:r>
    </w:p>
    <w:p w:rsidR="0090406B" w:rsidRPr="0090406B" w:rsidRDefault="0090406B" w:rsidP="0029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2009г.№355</w:t>
      </w:r>
      <w:r w:rsidR="00780F5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90406B" w:rsidRPr="0090406B" w:rsidRDefault="0090406B" w:rsidP="002940F6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0406B">
        <w:rPr>
          <w:rFonts w:ascii="Times New Roman" w:eastAsia="Times New Roman" w:hAnsi="Times New Roman" w:cs="Times New Roman"/>
          <w:sz w:val="28"/>
          <w:szCs w:val="28"/>
        </w:rPr>
        <w:tab/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br/>
        <w:t>от 14 июня 2013 г. № 464 «Об утверждении Порядка организации и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br/>
        <w:t>осуществления образовательной деятельности по образовательным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br/>
        <w:t>программам среднего профессионального образования»;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90406B" w:rsidRPr="002940F6" w:rsidRDefault="0090406B" w:rsidP="002940F6">
      <w:pPr>
        <w:numPr>
          <w:ilvl w:val="0"/>
          <w:numId w:val="2"/>
        </w:numPr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0406B" w:rsidRPr="002940F6" w:rsidRDefault="0090406B" w:rsidP="002940F6">
      <w:pPr>
        <w:numPr>
          <w:ilvl w:val="0"/>
          <w:numId w:val="2"/>
        </w:numPr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90406B" w:rsidRPr="002940F6" w:rsidRDefault="0090406B" w:rsidP="002940F6">
      <w:pPr>
        <w:numPr>
          <w:ilvl w:val="0"/>
          <w:numId w:val="2"/>
        </w:numPr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</w:t>
      </w:r>
      <w:r w:rsidR="00780F59">
        <w:rPr>
          <w:rFonts w:ascii="Times New Roman" w:eastAsia="Times New Roman" w:hAnsi="Times New Roman" w:cs="Times New Roman"/>
          <w:sz w:val="28"/>
          <w:szCs w:val="28"/>
        </w:rPr>
        <w:t>науки Российской Федерации от 24 апреля2015г. № 06-456 «Об изменениях в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федеральные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государственные образовательные стандарты среднего профессионального образования»</w:t>
      </w:r>
    </w:p>
    <w:p w:rsidR="0090406B" w:rsidRPr="0090406B" w:rsidRDefault="0090406B" w:rsidP="002940F6">
      <w:pPr>
        <w:tabs>
          <w:tab w:val="left" w:pos="3173"/>
          <w:tab w:val="left" w:pos="6082"/>
          <w:tab w:val="left" w:pos="83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9)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Министерства образования и науки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 от 20 июля 2015г. №06-846 «Методические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br/>
        <w:t xml:space="preserve">рекомендации по организации учебного процесса по </w:t>
      </w:r>
      <w:proofErr w:type="spellStart"/>
      <w:r w:rsidRPr="002940F6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и заочной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br/>
        <w:t>формам обучения в образовательных организациях, реализующих основные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br/>
        <w:t>профессиональные</w:t>
      </w:r>
      <w:r w:rsidR="00780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780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80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образования»</w:t>
      </w:r>
    </w:p>
    <w:p w:rsidR="0090406B" w:rsidRPr="002940F6" w:rsidRDefault="0090406B" w:rsidP="002940F6">
      <w:pPr>
        <w:numPr>
          <w:ilvl w:val="0"/>
          <w:numId w:val="3"/>
        </w:numPr>
        <w:tabs>
          <w:tab w:val="left" w:pos="11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28.01.2003 г. № 2 (редакция от 04.03.2011 г.) «О введении в действие санитарно-эпидемиологических правил и нормативов </w:t>
      </w:r>
      <w:proofErr w:type="spellStart"/>
      <w:r w:rsidRPr="002940F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2.4.3.1186-03» (вместе с «</w:t>
      </w:r>
      <w:proofErr w:type="spellStart"/>
      <w:r w:rsidRPr="002940F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2.4.3.1186-03. 2.4.3.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нормативы», утвержденные Главным государственным санитарным врачом РФ 26.01.2003г.) (Зарегистрировано в Минюсте РФ 11.02.2003 г. № 4204)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</w:t>
      </w:r>
      <w:proofErr w:type="spellStart"/>
      <w:r w:rsidRPr="002940F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2.4.3.1186-03;</w:t>
      </w:r>
    </w:p>
    <w:p w:rsidR="0090406B" w:rsidRPr="002940F6" w:rsidRDefault="0090406B" w:rsidP="002940F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Положения о промежуточной аттестации обучающихся, осваивающих образовательные программы среднего профессионального образования (программы подготовки квалифицированных рабочих, служащих/программы подготовки специалистов среднего звена) в соответствии с ФГОС СПО, и обучающихся, осваивающих основные программы профессионального обучения</w:t>
      </w:r>
      <w:r w:rsidR="002940F6" w:rsidRPr="002940F6">
        <w:rPr>
          <w:rFonts w:ascii="Times New Roman" w:eastAsia="Times New Roman" w:hAnsi="Times New Roman" w:cs="Times New Roman"/>
          <w:sz w:val="28"/>
          <w:szCs w:val="28"/>
        </w:rPr>
        <w:t>; (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ОГПОБУ «Технологический техникум»)</w:t>
      </w:r>
    </w:p>
    <w:p w:rsidR="0090406B" w:rsidRPr="0090406B" w:rsidRDefault="0090406B" w:rsidP="002940F6">
      <w:pPr>
        <w:tabs>
          <w:tab w:val="left" w:pos="2323"/>
          <w:tab w:val="left" w:pos="4606"/>
          <w:tab w:val="left" w:pos="6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12)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Положения о текущем контроле успеваемости обучающихся,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br/>
        <w:t>осваивающих образовательные программы среднего профессионального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br/>
        <w:t>образования</w:t>
      </w:r>
      <w:r w:rsidRPr="0090406B">
        <w:rPr>
          <w:rFonts w:ascii="Times New Roman" w:eastAsia="Times New Roman" w:hAnsi="Times New Roman" w:cs="Times New Roman"/>
          <w:sz w:val="28"/>
          <w:szCs w:val="28"/>
        </w:rPr>
        <w:tab/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(программы</w:t>
      </w:r>
      <w:r w:rsidRPr="0090406B">
        <w:rPr>
          <w:rFonts w:ascii="Times New Roman" w:eastAsia="Times New Roman" w:hAnsi="Times New Roman" w:cs="Times New Roman"/>
          <w:sz w:val="28"/>
          <w:szCs w:val="28"/>
        </w:rPr>
        <w:tab/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квалифицированных,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служащих/программы подготовки специалистов среднего звена) в соответствии с ФГОС СПО, и обучающихся, осваивающих основные программы профессионального обучения (ОГПОБУ «Технологический техникум»)</w:t>
      </w:r>
    </w:p>
    <w:p w:rsidR="0090406B" w:rsidRPr="0090406B" w:rsidRDefault="0090406B" w:rsidP="002940F6">
      <w:pPr>
        <w:spacing w:after="0" w:line="240" w:lineRule="auto"/>
        <w:ind w:left="71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0406B" w:rsidRPr="0090406B" w:rsidRDefault="0090406B" w:rsidP="002940F6">
      <w:pPr>
        <w:spacing w:after="0" w:line="240" w:lineRule="auto"/>
        <w:ind w:left="71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учебного процесса по заочной форме обучения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Учебный год в техникуме по специальности </w:t>
      </w:r>
      <w:r w:rsidRPr="00294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44.02.01. Дошкольное образование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начинается в соответствии с графиком учебного процесса по данной специальности - октябрь месяц</w:t>
      </w:r>
      <w:r w:rsidR="002940F6" w:rsidRPr="002940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программы подготовки специалистов среднего звена (ППССЗ) при заочной форме получения образования составляет 3 года 10 месяцев на базе среднего общего образования.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Основной формой организации образовательного процесса является экзаменационная (лабораторно-экзаменационная)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</w:t>
      </w:r>
      <w:r w:rsidR="002940F6" w:rsidRPr="002940F6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ессия), периодичность и сроки проведения сессии установлены в графике учебного процесса по данной специальности. Лабораторно-экзаменационная сессия проводится 2-3 раза в учебном году.</w:t>
      </w:r>
    </w:p>
    <w:p w:rsidR="0090406B" w:rsidRPr="0090406B" w:rsidRDefault="00780F59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курсе с 01юоктября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7 октября за счет времени, отводимого на консультации, проводится установочные занятия по основам самостоятельной работы </w:t>
      </w:r>
      <w:proofErr w:type="gramStart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Годовой бюджет времени в рабочем учебном плане при заочной форме обучения распределен, следующим образом (кроме последнего курса):</w:t>
      </w:r>
    </w:p>
    <w:p w:rsidR="0090406B" w:rsidRPr="0090406B" w:rsidRDefault="0090406B" w:rsidP="002940F6">
      <w:pPr>
        <w:spacing w:after="0" w:line="240" w:lineRule="auto"/>
        <w:ind w:left="70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-каникулы 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9 недель;</w:t>
      </w:r>
    </w:p>
    <w:p w:rsidR="0090406B" w:rsidRPr="0090406B" w:rsidRDefault="0090406B" w:rsidP="002940F6">
      <w:pPr>
        <w:spacing w:after="0" w:line="240" w:lineRule="auto"/>
        <w:ind w:left="70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-сессия:</w:t>
      </w:r>
    </w:p>
    <w:p w:rsidR="002940F6" w:rsidRDefault="00EC2B8D" w:rsidP="002940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1 курсе в первом семестре 1,2 недели. 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во втором семестре </w:t>
      </w:r>
      <w:proofErr w:type="gramStart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недели; </w:t>
      </w:r>
    </w:p>
    <w:p w:rsidR="0090406B" w:rsidRPr="0090406B" w:rsidRDefault="0090406B" w:rsidP="002940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C2B8D">
        <w:rPr>
          <w:rFonts w:ascii="Times New Roman" w:eastAsia="Times New Roman" w:hAnsi="Times New Roman" w:cs="Times New Roman"/>
          <w:sz w:val="28"/>
          <w:szCs w:val="28"/>
        </w:rPr>
        <w:t>а 2 курсе в третьем семестре 2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B8D">
        <w:rPr>
          <w:rFonts w:ascii="Times New Roman" w:eastAsia="Times New Roman" w:hAnsi="Times New Roman" w:cs="Times New Roman"/>
          <w:sz w:val="28"/>
          <w:szCs w:val="28"/>
        </w:rPr>
        <w:t>недели, в четвертом семестре 2,2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недели;</w:t>
      </w:r>
    </w:p>
    <w:p w:rsidR="0090406B" w:rsidRPr="0090406B" w:rsidRDefault="00EC2B8D" w:rsidP="002940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3 курсе в пятом семестре 2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3 недели, в шестом семестре 3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недели;</w:t>
      </w:r>
    </w:p>
    <w:p w:rsidR="0090406B" w:rsidRPr="0090406B" w:rsidRDefault="00EC2B8D" w:rsidP="002940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а 4 курсе бюджет времени распределен следующим образом:</w:t>
      </w:r>
    </w:p>
    <w:p w:rsidR="0090406B" w:rsidRPr="0090406B" w:rsidRDefault="00EC2B8D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-сессия - 5,3 недель (в седьмом семестре 2,3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 недели, в восьмом семестре 3 недели);</w:t>
      </w:r>
    </w:p>
    <w:p w:rsidR="00EC2B8D" w:rsidRDefault="0090406B" w:rsidP="002940F6">
      <w:pPr>
        <w:tabs>
          <w:tab w:val="left" w:pos="8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406B">
        <w:rPr>
          <w:rFonts w:ascii="Times New Roman" w:eastAsia="Times New Roman" w:hAnsi="Times New Roman" w:cs="Times New Roman"/>
          <w:sz w:val="28"/>
          <w:szCs w:val="28"/>
        </w:rPr>
        <w:tab/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</w:t>
      </w:r>
      <w:r w:rsidR="00EC2B8D">
        <w:rPr>
          <w:rFonts w:ascii="Times New Roman" w:eastAsia="Times New Roman" w:hAnsi="Times New Roman" w:cs="Times New Roman"/>
          <w:sz w:val="28"/>
          <w:szCs w:val="28"/>
        </w:rPr>
        <w:t>- 4 недели;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06B" w:rsidRDefault="00EC2B8D" w:rsidP="00EC2B8D">
      <w:pPr>
        <w:tabs>
          <w:tab w:val="left" w:pos="87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государственная итогов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аттестация </w:t>
      </w:r>
      <w:r w:rsidR="00DB1904">
        <w:rPr>
          <w:rFonts w:ascii="Times New Roman" w:eastAsia="Times New Roman" w:hAnsi="Times New Roman" w:cs="Times New Roman"/>
          <w:sz w:val="28"/>
          <w:szCs w:val="28"/>
        </w:rPr>
        <w:t>(ГИА) - 6 недель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самостоятельн</w:t>
      </w:r>
      <w:r w:rsidR="00DB1904">
        <w:rPr>
          <w:rFonts w:ascii="Times New Roman" w:eastAsia="Times New Roman" w:hAnsi="Times New Roman" w:cs="Times New Roman"/>
          <w:sz w:val="28"/>
          <w:szCs w:val="28"/>
        </w:rPr>
        <w:t>ое изучение учебного материала</w:t>
      </w:r>
      <w:proofErr w:type="gramStart"/>
      <w:r w:rsidR="00DB1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C2B8D" w:rsidRPr="0090406B" w:rsidRDefault="00EC2B8D" w:rsidP="00EC2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Остальное время на каждом курсе обучения дается для самостоятельного изучения учебного материала.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Окончание учебного года определяется рабочим учебным планом по программе освоения образовательной программы.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При формировании рабочего учебного плана учитывались следующие нормы:</w:t>
      </w:r>
    </w:p>
    <w:p w:rsidR="0090406B" w:rsidRPr="002940F6" w:rsidRDefault="0090406B" w:rsidP="002940F6">
      <w:pPr>
        <w:numPr>
          <w:ilvl w:val="0"/>
          <w:numId w:val="4"/>
        </w:numPr>
        <w:tabs>
          <w:tab w:val="left" w:pos="8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продолжительность обязательных учебных (аудиторных) занятий не должна превышать 8 часов в день.</w:t>
      </w:r>
    </w:p>
    <w:p w:rsidR="0090406B" w:rsidRPr="002940F6" w:rsidRDefault="0090406B" w:rsidP="002940F6">
      <w:pPr>
        <w:numPr>
          <w:ilvl w:val="0"/>
          <w:numId w:val="4"/>
        </w:numPr>
        <w:tabs>
          <w:tab w:val="left" w:pos="8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объем учебной нагрузки при заочной форме обучения составляет 54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нагрузки;</w:t>
      </w:r>
    </w:p>
    <w:p w:rsidR="0090406B" w:rsidRPr="002940F6" w:rsidRDefault="0090406B" w:rsidP="002940F6">
      <w:pPr>
        <w:numPr>
          <w:ilvl w:val="0"/>
          <w:numId w:val="4"/>
        </w:numPr>
        <w:tabs>
          <w:tab w:val="left" w:pos="8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максимальный объем аудиторной учебной нагрузки обучающихся при освоении образовательной программы СПО в заочной форме составляет 160 часов</w:t>
      </w:r>
      <w:r w:rsidR="00DB1904">
        <w:rPr>
          <w:rFonts w:ascii="Times New Roman" w:eastAsia="Times New Roman" w:hAnsi="Times New Roman" w:cs="Times New Roman"/>
          <w:sz w:val="28"/>
          <w:szCs w:val="28"/>
        </w:rPr>
        <w:t xml:space="preserve"> в учебном году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06B" w:rsidRPr="002940F6" w:rsidRDefault="0090406B" w:rsidP="002940F6">
      <w:pPr>
        <w:numPr>
          <w:ilvl w:val="0"/>
          <w:numId w:val="4"/>
        </w:numPr>
        <w:tabs>
          <w:tab w:val="left" w:pos="8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в максимальный объем аудиторной учебной нагрузки при заочной форме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отчета;</w:t>
      </w:r>
      <w:proofErr w:type="gramEnd"/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-в рабочем учебном плане наименование дисциплин и их группирование по циклам идентично рабочим учебным планам для очного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обучения, объем часов дисциплин и междисциплинарных курсов для заочной формы составляет 30% от объема часов очной формы обучения;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-дисциплина «Иностранный язык» реализуется в течение всего периода обучения;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-по дисциплине «Физическая культура» предусматриваются занятия в объеме не менее двух часов, которые проводятся как установочные;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- учебная практика и практика по профилю специальности реализуется обучающимся в объеме, предусмотренном для очной формы обучения самостоятельно с представлением и последующей защитой отчета в форме собеседования.</w:t>
      </w:r>
      <w:proofErr w:type="gramEnd"/>
    </w:p>
    <w:p w:rsidR="0090406B" w:rsidRPr="00DB1904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04">
        <w:rPr>
          <w:rFonts w:ascii="Times New Roman" w:eastAsia="Times New Roman" w:hAnsi="Times New Roman" w:cs="Times New Roman"/>
          <w:sz w:val="28"/>
          <w:szCs w:val="28"/>
        </w:rPr>
        <w:t>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90406B" w:rsidRPr="00DB1904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1904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является обязательной для всех обучающихся, проводится после последней сессии и предшествует ГИА. Преддипломная практика реализуется </w:t>
      </w:r>
      <w:proofErr w:type="gramStart"/>
      <w:r w:rsidRPr="00DB190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B1904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образовательной организации, реализующей профессиональные программы подготовки специалистов среднего звена в объеме не более четырех недель</w:t>
      </w:r>
      <w:r w:rsidRPr="00DB19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Выполнение курсовой работы рассматривается как вид учебной деятельности по дисциплине (дисциплинам) профессионального цикла и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(или) ПМ (модулям) профессионального цикла и реализуется в пределах времени, отведенного на ее (их) изучение и в объеме, предусмотренном рабочим учебным планом в объеме 30 часов.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При формировании рабочего учебного плана объем времени вариативной части использован на увеличение объема времени отведенного на дисциплины и профессиональные модули:</w:t>
      </w:r>
    </w:p>
    <w:p w:rsidR="0090406B" w:rsidRPr="0090406B" w:rsidRDefault="0090406B" w:rsidP="002940F6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ОГСЭ.06.В.1 Русский язык - 48 час.</w:t>
      </w:r>
    </w:p>
    <w:p w:rsidR="0090406B" w:rsidRPr="0090406B" w:rsidRDefault="0090406B" w:rsidP="002940F6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ОГСЭ.07.В.2 Русский язык и культура речи - 41 час.</w:t>
      </w:r>
    </w:p>
    <w:p w:rsidR="0090406B" w:rsidRPr="0090406B" w:rsidRDefault="0090406B" w:rsidP="002940F6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ОГСЭ.08.В.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Социальная психология -60 час.</w:t>
      </w:r>
    </w:p>
    <w:p w:rsidR="0090406B" w:rsidRPr="0090406B" w:rsidRDefault="0090406B" w:rsidP="002940F6">
      <w:pPr>
        <w:spacing w:after="0" w:line="240" w:lineRule="auto"/>
        <w:ind w:left="71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ЕН.03.В.1 Экологические основы природопользования - 31 час.</w:t>
      </w:r>
    </w:p>
    <w:p w:rsidR="0090406B" w:rsidRPr="0090406B" w:rsidRDefault="0090406B" w:rsidP="002940F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ОП.07.В.1Теоретические основы изобразительной деятельности в детском саду - 30 час;</w:t>
      </w:r>
    </w:p>
    <w:p w:rsidR="0090406B" w:rsidRPr="0090406B" w:rsidRDefault="0090406B" w:rsidP="002940F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-ПМ.01 Организация мероприятий направленных на укрепление здоровья ребенка и его физического развития -148 час;</w:t>
      </w:r>
    </w:p>
    <w:p w:rsidR="0090406B" w:rsidRPr="0090406B" w:rsidRDefault="0090406B" w:rsidP="002940F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-ПМ.02 Организация различных видов деятельности общения детей-410 час;</w:t>
      </w:r>
    </w:p>
    <w:p w:rsidR="0090406B" w:rsidRPr="0090406B" w:rsidRDefault="0090406B" w:rsidP="002940F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-ПМ.03 Организация занятий по основным общеобразовательным программам дошкольного образования - 168 час.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Заочная форма обучения включает оценку качества освоения образовательной программы среднего профессионального образования в виде 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текущего контроля успеваемости,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который проводится на основании положения 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 текущем контроле успеваемости обучающихся, осваивающих образовательные программы среднего профессионального 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образования (программы подготовки квалифицированных,     служащих/программы подготовки специалистов среднего звена) в соответствии с ФГОС СПО, и</w:t>
      </w:r>
      <w:r w:rsid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r w:rsidR="002940F6"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осваивающих основные программы профессионального</w:t>
      </w:r>
      <w:r w:rsid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обучения»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промежуточной </w:t>
      </w:r>
      <w:proofErr w:type="gramStart"/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аттестации</w:t>
      </w:r>
      <w:proofErr w:type="gramEnd"/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которая проводится на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основании положения «О промежуточной аттестации обучающихся,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осваивающих образовательные программы среднего профессионального</w:t>
      </w:r>
      <w:r w:rsidR="00722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0406B">
        <w:rPr>
          <w:rFonts w:ascii="Times New Roman" w:eastAsia="Times New Roman" w:hAnsi="Times New Roman" w:cs="Times New Roman"/>
          <w:sz w:val="28"/>
          <w:szCs w:val="28"/>
        </w:rPr>
        <w:tab/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(программы</w:t>
      </w:r>
      <w:r w:rsidRPr="0090406B">
        <w:rPr>
          <w:rFonts w:ascii="Times New Roman" w:eastAsia="Times New Roman" w:hAnsi="Times New Roman" w:cs="Times New Roman"/>
          <w:sz w:val="28"/>
          <w:szCs w:val="28"/>
        </w:rPr>
        <w:tab/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722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квалифицированных,</w:t>
      </w:r>
      <w:r w:rsidR="00722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служащих/программы подготовки специалистов среднего звена) в соответствии с ФГОС СПО, и обучающихся, осваивающих основные программы профессионального обучения»</w:t>
      </w:r>
      <w:r w:rsidR="00722F7F" w:rsidRPr="002940F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-текущий контроль успеваемости -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представляет собой контроль освоения программного материала учебных дисциплин, МДК. Результаты текущего контроля успеваемости заносятся в журналы учебных занятий;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-промежуточная аттестация -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обучающихся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может проводиться в форме: экзамена, комплексного экзамена по двум или нескольким дисциплинам и (или) междисциплинарным курсам, ПМ (модулям); зачета, итоговой письменной классной (аудиторной) контрольной работы, курсовой работы (проекта).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промежуточной аттестации заносятся в документы: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-ведомости, журналы, учебные карточки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="00DB1904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DB1904">
        <w:rPr>
          <w:rFonts w:ascii="Times New Roman" w:eastAsia="Times New Roman" w:hAnsi="Times New Roman" w:cs="Times New Roman"/>
          <w:sz w:val="28"/>
          <w:szCs w:val="28"/>
        </w:rPr>
        <w:t>, зачетные книжки обучающихся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-государственная итоговая аттестация -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целях определения соответствия результатов освоения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соответствующим требованиям федерального государственного образовательного стандарта среднег</w:t>
      </w:r>
      <w:r w:rsidR="00DB1904">
        <w:rPr>
          <w:rFonts w:ascii="Times New Roman" w:eastAsia="Times New Roman" w:hAnsi="Times New Roman" w:cs="Times New Roman"/>
          <w:sz w:val="28"/>
          <w:szCs w:val="28"/>
        </w:rPr>
        <w:t>о профессионального образования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Количество экзаменов в учебном году должно быть не более восьми, количество зачетов - 10 (без учета зачета по физической культуре). В день проведения экзамена не должны планироваться другие виды учебной деятельности.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а в случае заочной формы обучения - сдавшие все домашние контрольные работы.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lastRenderedPageBreak/>
        <w:t>К экзамену по ПМ допускаются обучающиеся, успешно прошедшие аттестацию (экзамены и [или] зачеты) по междисциплинарным курсам, а также прошедшие практику в рамках данного модуля.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По дисциплинам, по которым не предусмотрены экзамены, зачеты и курсовые работы (проекты), проводится итоговая контрольная работа.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В межсессионный период выполняются домашние контрольные работы</w:t>
      </w:r>
      <w:r w:rsidR="00722F7F" w:rsidRPr="002940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которых в учебном году не более десяти, а по отдельной дисциплине, МДК, ПМ - не более двух.</w:t>
      </w:r>
    </w:p>
    <w:p w:rsidR="0090406B" w:rsidRPr="0090406B" w:rsidRDefault="00D75C41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Домашние к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онтрольные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подлежат обязательному рецензированию. На рецензирование контрольных работ по дисциплинам циклов: общеобразовательного, </w:t>
      </w:r>
      <w:proofErr w:type="spellStart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общегуманитарного</w:t>
      </w:r>
      <w:proofErr w:type="spellEnd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 и социально-экономического, математического и общего естественнонаучного, профессионального (</w:t>
      </w:r>
      <w:proofErr w:type="spellStart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) отводится 0,5 академического часа; по профессиональному циклу, включая </w:t>
      </w:r>
      <w:proofErr w:type="spellStart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 дисциплины, ПМ и междисциплинарные курсы - 0,75 академического часа.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Каждая контрольная работа проверяется преподавателем в срок не более семи дней</w:t>
      </w:r>
      <w:r w:rsidR="00D75C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75C41">
        <w:rPr>
          <w:rFonts w:ascii="Times New Roman" w:eastAsia="Times New Roman" w:hAnsi="Times New Roman" w:cs="Times New Roman"/>
          <w:sz w:val="28"/>
          <w:szCs w:val="28"/>
        </w:rPr>
        <w:t>Общий срок нахождения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C41">
        <w:rPr>
          <w:rFonts w:ascii="Times New Roman" w:eastAsia="Times New Roman" w:hAnsi="Times New Roman" w:cs="Times New Roman"/>
          <w:sz w:val="28"/>
          <w:szCs w:val="28"/>
        </w:rPr>
        <w:t>домашней контрольной работ</w:t>
      </w:r>
      <w:r w:rsidR="00D75C41" w:rsidRP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не должен превышать двух недель.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проверки фиксируются в журнале учета домашних контрольных работ и в учебной карточке обучающегося.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Не зачтенные контрольные работы подлежат повторному выполнению на основе развернутой рецензии. Рецензирование повторно выполненной контрольной работы и оплата за повторное рецензирование проводятся в общем порядке, регулируемом локальными актами образовательной организации.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этом случае вместо рецензирования домашних контрольных работ может проводиться их устный прием (собеседование) непосредственно в период сессии. На прием одной контрольной работы отводится одна треть академического часа на одного обучающегося.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В рамках образовательных программ среднего профессионального образования проводятся консультации, которые могут быть групповыми, индивидуальными, письменными. По всем дисциплинам, изучаемым в данном учебном году, консультации планируются из расчета 4 часов в год на каждого обучающегося и могут проводиться как в период сессии, так и в межсессионное время.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Практика является обязательным разделом образовательной программы по специальности </w:t>
      </w:r>
      <w:r w:rsidRPr="00294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44.02.01. Дошкольное образование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и представляет собой вид учебной деятельности, обеспечивающей практико-ориентированную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>. Практика проводится в соответствии с приказом Министерства образования и науки Российской Федерации от 18 апреля 2013 г. № 291 «Об ут</w:t>
      </w:r>
      <w:r w:rsidR="00D75C41">
        <w:rPr>
          <w:rFonts w:ascii="Times New Roman" w:eastAsia="Times New Roman" w:hAnsi="Times New Roman" w:cs="Times New Roman"/>
          <w:sz w:val="28"/>
          <w:szCs w:val="28"/>
        </w:rPr>
        <w:t>верждении Положения о практике обучающихся, осваивающих основные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профессиональные образовательные программы среднего профессионального образования». Практика -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 в рамках ПМ, связанных с будущей профессиональной деятельностью.</w:t>
      </w:r>
    </w:p>
    <w:p w:rsidR="00D75C41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образовательной программы по специальности </w:t>
      </w:r>
      <w:r w:rsidRPr="00294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44.02.01. Дошкольное образование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специалистов среднего звена предусматриваются следующие виды практик: учебная и производственная (далее - практика). 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Учебная и производственная практики проводятся образовательной организацией при освоении обучающимися ПК в рамках ПМ.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включает в себя следующие этапы: практика по профилю специальности и преддипломная практика. Практика реализуется в объеме, предусмотренном для очной формы обучения.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Все виды практики, предусмотренные ФГОС по данной специальности должны быть выполнены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является обязательной для всех обучающихся, проводится после последней сессии и предшествует Государственной итоговой аттестации. Преддипломная практика реализуется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образовательной организации, реализующей профессиональные программы подготовки специалистов среднего звена в объеме четырех недель.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осуществляется в соответствии с Федеральным законом «Об образовании в Российской Федерации» от 29.12.2012 г. № 273-ФЗ, Приказом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а также соответствующими локальными актами техникума.</w:t>
      </w:r>
    </w:p>
    <w:p w:rsidR="0090406B" w:rsidRPr="0090406B" w:rsidRDefault="0090406B" w:rsidP="002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по данной программе подготовки специалистов среднего звена на ГИА отводится до шести недель. Обязательное требование - соответствие тематики выпускной квалификационной работы содержанию одного или нескольких ПМ и решению актуальных задач в осваиваемой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профессиональной деятельности. Государственный экзамен проводится в соответствии с ФГОС.</w:t>
      </w:r>
    </w:p>
    <w:p w:rsidR="0090406B" w:rsidRPr="002940F6" w:rsidRDefault="0090406B" w:rsidP="002940F6">
      <w:pPr>
        <w:pStyle w:val="Style56"/>
        <w:spacing w:line="240" w:lineRule="auto"/>
        <w:ind w:firstLine="567"/>
        <w:rPr>
          <w:sz w:val="28"/>
          <w:szCs w:val="28"/>
        </w:rPr>
      </w:pPr>
      <w:r w:rsidRPr="002940F6">
        <w:rPr>
          <w:i/>
          <w:iCs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sectPr w:rsidR="0090406B" w:rsidRPr="002940F6" w:rsidSect="002940F6">
      <w:pgSz w:w="11813" w:h="1667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ED"/>
    <w:multiLevelType w:val="singleLevel"/>
    <w:tmpl w:val="41E68A6A"/>
    <w:lvl w:ilvl="0">
      <w:start w:val="10"/>
      <w:numFmt w:val="decimal"/>
      <w:lvlText w:val="%1)"/>
      <w:lvlJc w:val="left"/>
    </w:lvl>
  </w:abstractNum>
  <w:abstractNum w:abstractNumId="1">
    <w:nsid w:val="11912DC6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2">
    <w:nsid w:val="33E467EA"/>
    <w:multiLevelType w:val="singleLevel"/>
    <w:tmpl w:val="829C0848"/>
    <w:lvl w:ilvl="0">
      <w:start w:val="6"/>
      <w:numFmt w:val="decimal"/>
      <w:lvlText w:val="%1)"/>
      <w:lvlJc w:val="left"/>
    </w:lvl>
  </w:abstractNum>
  <w:abstractNum w:abstractNumId="3">
    <w:nsid w:val="3A99488D"/>
    <w:multiLevelType w:val="singleLevel"/>
    <w:tmpl w:val="FCF047EC"/>
    <w:lvl w:ilvl="0">
      <w:numFmt w:val="bullet"/>
      <w:lvlText w:val="-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06B"/>
    <w:rsid w:val="002940F6"/>
    <w:rsid w:val="002A3594"/>
    <w:rsid w:val="003E324A"/>
    <w:rsid w:val="00426496"/>
    <w:rsid w:val="00722F7F"/>
    <w:rsid w:val="00780F59"/>
    <w:rsid w:val="0090406B"/>
    <w:rsid w:val="009366BE"/>
    <w:rsid w:val="009E325C"/>
    <w:rsid w:val="00D50E2C"/>
    <w:rsid w:val="00D75C41"/>
    <w:rsid w:val="00DB1904"/>
    <w:rsid w:val="00E866B8"/>
    <w:rsid w:val="00EC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90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0406B"/>
    <w:pPr>
      <w:spacing w:after="0" w:line="322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0406B"/>
    <w:pPr>
      <w:spacing w:after="0" w:line="329" w:lineRule="exact"/>
      <w:ind w:firstLine="7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90406B"/>
    <w:pPr>
      <w:spacing w:after="0" w:line="3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90406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">
    <w:name w:val="Style56"/>
    <w:basedOn w:val="a"/>
    <w:rsid w:val="0090406B"/>
    <w:pPr>
      <w:spacing w:after="0" w:line="327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">
    <w:name w:val="CharStyle3"/>
    <w:basedOn w:val="a0"/>
    <w:rsid w:val="0090406B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6">
    <w:name w:val="CharStyle6"/>
    <w:basedOn w:val="a0"/>
    <w:rsid w:val="0090406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0">
    <w:name w:val="CharStyle10"/>
    <w:basedOn w:val="a0"/>
    <w:rsid w:val="0090406B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294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Zamdir</cp:lastModifiedBy>
  <cp:revision>6</cp:revision>
  <cp:lastPrinted>2020-06-10T06:26:00Z</cp:lastPrinted>
  <dcterms:created xsi:type="dcterms:W3CDTF">2020-06-09T05:38:00Z</dcterms:created>
  <dcterms:modified xsi:type="dcterms:W3CDTF">2020-06-10T06:29:00Z</dcterms:modified>
</cp:coreProperties>
</file>