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42C9" w:rsidRDefault="009B68BF" w:rsidP="009B6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2C9">
        <w:rPr>
          <w:rFonts w:ascii="Times New Roman" w:hAnsi="Times New Roman" w:cs="Times New Roman"/>
          <w:sz w:val="28"/>
          <w:szCs w:val="28"/>
        </w:rPr>
        <w:t>Аннотация</w:t>
      </w:r>
    </w:p>
    <w:p w:rsidR="009B68BF" w:rsidRPr="009B68BF" w:rsidRDefault="009B68BF" w:rsidP="00BC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2C9">
        <w:rPr>
          <w:rFonts w:ascii="Times New Roman" w:hAnsi="Times New Roman" w:cs="Times New Roman"/>
          <w:sz w:val="28"/>
          <w:szCs w:val="28"/>
        </w:rPr>
        <w:t xml:space="preserve">Актуализированная </w:t>
      </w:r>
      <w:r w:rsidR="00BC42C9" w:rsidRPr="00BC42C9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Pr="00BC42C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обучения </w:t>
      </w:r>
      <w:r w:rsidR="00BC42C9" w:rsidRPr="00BC42C9">
        <w:rPr>
          <w:rFonts w:ascii="Times New Roman" w:hAnsi="Times New Roman" w:cs="Times New Roman"/>
          <w:sz w:val="28"/>
          <w:szCs w:val="28"/>
        </w:rPr>
        <w:t xml:space="preserve">для лиц </w:t>
      </w:r>
      <w:r w:rsidRPr="00BC42C9">
        <w:rPr>
          <w:rFonts w:ascii="Times New Roman" w:hAnsi="Times New Roman" w:cs="Times New Roman"/>
          <w:sz w:val="28"/>
          <w:szCs w:val="28"/>
        </w:rPr>
        <w:t xml:space="preserve"> с</w:t>
      </w:r>
      <w:r w:rsidR="00BC42C9" w:rsidRPr="00BC42C9">
        <w:rPr>
          <w:rFonts w:ascii="Times New Roman" w:hAnsi="Times New Roman" w:cs="Times New Roman"/>
          <w:sz w:val="28"/>
          <w:szCs w:val="28"/>
        </w:rPr>
        <w:t xml:space="preserve"> нарушениями интеллектуального развития</w:t>
      </w:r>
      <w:r w:rsidR="00BC42C9">
        <w:rPr>
          <w:rFonts w:ascii="Times New Roman" w:hAnsi="Times New Roman" w:cs="Times New Roman"/>
          <w:sz w:val="28"/>
          <w:szCs w:val="28"/>
        </w:rPr>
        <w:t xml:space="preserve"> </w:t>
      </w:r>
      <w:r w:rsidR="00BC42C9" w:rsidRPr="00BC42C9">
        <w:rPr>
          <w:rFonts w:ascii="Times New Roman" w:hAnsi="Times New Roman" w:cs="Times New Roman"/>
          <w:sz w:val="28"/>
          <w:szCs w:val="28"/>
        </w:rPr>
        <w:t>(</w:t>
      </w:r>
      <w:r w:rsidRPr="00BC42C9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BC42C9" w:rsidRPr="00BC42C9">
        <w:rPr>
          <w:rFonts w:ascii="Times New Roman" w:hAnsi="Times New Roman" w:cs="Times New Roman"/>
          <w:sz w:val="28"/>
          <w:szCs w:val="28"/>
        </w:rPr>
        <w:t>)</w:t>
      </w:r>
      <w:r w:rsidRPr="00BC42C9">
        <w:rPr>
          <w:rFonts w:ascii="Times New Roman" w:hAnsi="Times New Roman" w:cs="Times New Roman"/>
          <w:sz w:val="28"/>
          <w:szCs w:val="28"/>
        </w:rPr>
        <w:t xml:space="preserve"> разработана во исполнение «Межведомственного комплексного плана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лиц» (утв. 21.12.2021 г. № 14000п-П8 заместителем председателя правительства РФ Голиковой Т.А.) на основании Методических рекомендаций</w:t>
      </w:r>
      <w:proofErr w:type="gramEnd"/>
      <w:r w:rsidRPr="00BC42C9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образовательной деятельности по </w:t>
      </w:r>
      <w:r w:rsidR="00BC42C9">
        <w:rPr>
          <w:rFonts w:ascii="Times New Roman" w:hAnsi="Times New Roman" w:cs="Times New Roman"/>
          <w:sz w:val="28"/>
          <w:szCs w:val="28"/>
        </w:rPr>
        <w:t>п</w:t>
      </w:r>
      <w:r w:rsidRPr="00BC42C9">
        <w:rPr>
          <w:rFonts w:ascii="Times New Roman" w:hAnsi="Times New Roman" w:cs="Times New Roman"/>
          <w:sz w:val="28"/>
          <w:szCs w:val="28"/>
        </w:rPr>
        <w:t>рограммам профессионального обучения лиц с умственной отсталостью</w:t>
      </w:r>
      <w:r w:rsidR="00BC42C9">
        <w:rPr>
          <w:rFonts w:ascii="Times New Roman" w:hAnsi="Times New Roman" w:cs="Times New Roman"/>
          <w:sz w:val="28"/>
          <w:szCs w:val="28"/>
        </w:rPr>
        <w:t xml:space="preserve"> </w:t>
      </w:r>
      <w:r w:rsidRPr="00BC42C9">
        <w:rPr>
          <w:rFonts w:ascii="Times New Roman" w:hAnsi="Times New Roman" w:cs="Times New Roman"/>
          <w:sz w:val="28"/>
          <w:szCs w:val="28"/>
        </w:rPr>
        <w:t>(интеллектуальными нарушениями</w:t>
      </w:r>
      <w:r w:rsidR="00BC42C9">
        <w:rPr>
          <w:rFonts w:ascii="Times New Roman" w:hAnsi="Times New Roman" w:cs="Times New Roman"/>
          <w:sz w:val="28"/>
          <w:szCs w:val="28"/>
        </w:rPr>
        <w:t xml:space="preserve">) </w:t>
      </w:r>
      <w:r w:rsidRPr="00BC42C9">
        <w:rPr>
          <w:rFonts w:ascii="Times New Roman" w:hAnsi="Times New Roman" w:cs="Times New Roman"/>
          <w:sz w:val="28"/>
          <w:szCs w:val="28"/>
        </w:rPr>
        <w:t xml:space="preserve">(разработаны ФГБОУ ДПО «Институт развития профессионального образования») в целях обеспечения права на профессиональное обучение лиц </w:t>
      </w:r>
      <w:r w:rsidR="00BC42C9">
        <w:rPr>
          <w:rFonts w:ascii="Times New Roman" w:hAnsi="Times New Roman" w:cs="Times New Roman"/>
          <w:sz w:val="28"/>
          <w:szCs w:val="28"/>
        </w:rPr>
        <w:t xml:space="preserve">с </w:t>
      </w:r>
      <w:r w:rsidR="00BC42C9" w:rsidRPr="00BC42C9">
        <w:rPr>
          <w:rFonts w:ascii="Times New Roman" w:hAnsi="Times New Roman" w:cs="Times New Roman"/>
          <w:sz w:val="28"/>
          <w:szCs w:val="28"/>
        </w:rPr>
        <w:t>нарушени</w:t>
      </w:r>
      <w:r w:rsidR="00BC42C9">
        <w:rPr>
          <w:rFonts w:ascii="Times New Roman" w:hAnsi="Times New Roman" w:cs="Times New Roman"/>
          <w:sz w:val="28"/>
          <w:szCs w:val="28"/>
        </w:rPr>
        <w:t>ями интеллектуального развития</w:t>
      </w:r>
      <w:r w:rsidR="00BC42C9" w:rsidRPr="00BC42C9">
        <w:rPr>
          <w:rFonts w:ascii="Times New Roman" w:hAnsi="Times New Roman" w:cs="Times New Roman"/>
          <w:sz w:val="28"/>
          <w:szCs w:val="28"/>
        </w:rPr>
        <w:t xml:space="preserve"> </w:t>
      </w:r>
      <w:r w:rsidR="00BC42C9">
        <w:rPr>
          <w:rFonts w:ascii="Times New Roman" w:hAnsi="Times New Roman" w:cs="Times New Roman"/>
          <w:sz w:val="28"/>
          <w:szCs w:val="28"/>
        </w:rPr>
        <w:t>(с умственной отсталостью)</w:t>
      </w:r>
      <w:r w:rsidRPr="00BC42C9">
        <w:rPr>
          <w:rFonts w:ascii="Times New Roman" w:hAnsi="Times New Roman" w:cs="Times New Roman"/>
          <w:sz w:val="28"/>
          <w:szCs w:val="28"/>
        </w:rPr>
        <w:t>, внедрения единых подходов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осуществлению образовательной деятельности лиц данной категории</w:t>
      </w:r>
      <w:r w:rsidR="00BC42C9">
        <w:rPr>
          <w:rFonts w:ascii="Times New Roman" w:hAnsi="Times New Roman" w:cs="Times New Roman"/>
          <w:sz w:val="28"/>
          <w:szCs w:val="28"/>
        </w:rPr>
        <w:t>.</w:t>
      </w:r>
    </w:p>
    <w:sectPr w:rsidR="009B68BF" w:rsidRPr="009B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8BF"/>
    <w:rsid w:val="009B68BF"/>
    <w:rsid w:val="00B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2022-10-18T23:33:00Z</dcterms:created>
  <dcterms:modified xsi:type="dcterms:W3CDTF">2022-10-18T23:50:00Z</dcterms:modified>
</cp:coreProperties>
</file>